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AB593" w14:textId="77777777" w:rsidR="0067341B" w:rsidRDefault="0067341B" w:rsidP="00673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Stanovisko</w:t>
      </w:r>
    </w:p>
    <w:p w14:paraId="104AB594" w14:textId="0091E67E" w:rsidR="0067341B" w:rsidRDefault="0067341B" w:rsidP="00673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hlavného kontrolóra k návrhu </w:t>
      </w:r>
      <w:r w:rsidRPr="00CD6D85">
        <w:rPr>
          <w:rFonts w:ascii="Times New Roman" w:hAnsi="Times New Roman" w:cs="Times New Roman"/>
          <w:b/>
          <w:sz w:val="24"/>
          <w:szCs w:val="24"/>
        </w:rPr>
        <w:t xml:space="preserve">rozpočtu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obce </w:t>
      </w:r>
      <w:r w:rsidR="005348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Zemplínska Nová Ves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rok </w:t>
      </w:r>
      <w:r w:rsidR="00756F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EA41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</w:p>
    <w:p w14:paraId="104AB595" w14:textId="77777777" w:rsidR="0067341B" w:rsidRDefault="0067341B" w:rsidP="00673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4AB596" w14:textId="7833096F" w:rsidR="0067341B" w:rsidRPr="0067341B" w:rsidRDefault="00E965A1" w:rsidP="006734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 zmysle § 18f</w:t>
      </w:r>
      <w:r w:rsidR="0067341B">
        <w:rPr>
          <w:rFonts w:ascii="Times New Roman" w:hAnsi="Times New Roman" w:cs="Times New Roman"/>
          <w:color w:val="000000"/>
          <w:sz w:val="24"/>
          <w:szCs w:val="24"/>
        </w:rPr>
        <w:t xml:space="preserve"> odsek 1, písmeno c) zákona </w:t>
      </w:r>
      <w:r w:rsidR="0067341B">
        <w:rPr>
          <w:rFonts w:ascii="TimesNewRoman" w:hAnsi="TimesNewRoman" w:cs="TimesNewRoman"/>
          <w:color w:val="000000"/>
          <w:sz w:val="24"/>
          <w:szCs w:val="24"/>
        </w:rPr>
        <w:t>č</w:t>
      </w:r>
      <w:r w:rsidR="0067341B">
        <w:rPr>
          <w:rFonts w:ascii="Times New Roman" w:hAnsi="Times New Roman" w:cs="Times New Roman"/>
          <w:color w:val="000000"/>
          <w:sz w:val="24"/>
          <w:szCs w:val="24"/>
        </w:rPr>
        <w:t xml:space="preserve">. 369/1990 Zb. o obecnom zriadení v </w:t>
      </w:r>
      <w:proofErr w:type="spellStart"/>
      <w:r w:rsidR="0067341B">
        <w:rPr>
          <w:rFonts w:ascii="Times New Roman" w:hAnsi="Times New Roman" w:cs="Times New Roman"/>
          <w:color w:val="000000"/>
          <w:sz w:val="24"/>
          <w:szCs w:val="24"/>
        </w:rPr>
        <w:t>z.n.p</w:t>
      </w:r>
      <w:proofErr w:type="spellEnd"/>
      <w:r w:rsidR="0067341B">
        <w:rPr>
          <w:rFonts w:ascii="Times New Roman" w:hAnsi="Times New Roman" w:cs="Times New Roman"/>
          <w:color w:val="000000"/>
          <w:sz w:val="24"/>
          <w:szCs w:val="24"/>
        </w:rPr>
        <w:t xml:space="preserve">. predkladám </w:t>
      </w:r>
      <w:r w:rsidR="0067341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odborné stanovisko k návrhu </w:t>
      </w:r>
      <w:r w:rsidR="0067341B" w:rsidRPr="0067341B">
        <w:rPr>
          <w:rFonts w:ascii="Times New Roman" w:hAnsi="Times New Roman" w:cs="Times New Roman"/>
          <w:b/>
          <w:sz w:val="24"/>
          <w:szCs w:val="24"/>
        </w:rPr>
        <w:t>rozpočtu</w:t>
      </w:r>
      <w:r w:rsidR="0067341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obce na rok </w:t>
      </w:r>
      <w:r w:rsidR="00756F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1828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67341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 k </w:t>
      </w:r>
      <w:r w:rsidR="0067341B" w:rsidRPr="0067341B">
        <w:rPr>
          <w:rFonts w:ascii="Times New Roman" w:hAnsi="Times New Roman" w:cs="Times New Roman"/>
          <w:b/>
          <w:sz w:val="24"/>
          <w:szCs w:val="24"/>
        </w:rPr>
        <w:t>viacročnému rozpočtu</w:t>
      </w:r>
      <w:r w:rsidR="00DF71CB">
        <w:rPr>
          <w:rFonts w:ascii="Times New Roman" w:hAnsi="Times New Roman" w:cs="Times New Roman"/>
          <w:b/>
          <w:sz w:val="24"/>
          <w:szCs w:val="24"/>
        </w:rPr>
        <w:t xml:space="preserve"> na roky 202</w:t>
      </w:r>
      <w:r w:rsidR="00EA4121">
        <w:rPr>
          <w:rFonts w:ascii="Times New Roman" w:hAnsi="Times New Roman" w:cs="Times New Roman"/>
          <w:b/>
          <w:sz w:val="24"/>
          <w:szCs w:val="24"/>
        </w:rPr>
        <w:t>7</w:t>
      </w:r>
      <w:r w:rsidR="00DF71CB">
        <w:rPr>
          <w:rFonts w:ascii="Times New Roman" w:hAnsi="Times New Roman" w:cs="Times New Roman"/>
          <w:b/>
          <w:sz w:val="24"/>
          <w:szCs w:val="24"/>
        </w:rPr>
        <w:t>-202</w:t>
      </w:r>
      <w:r w:rsidR="00EA4121">
        <w:rPr>
          <w:rFonts w:ascii="Times New Roman" w:hAnsi="Times New Roman" w:cs="Times New Roman"/>
          <w:b/>
          <w:sz w:val="24"/>
          <w:szCs w:val="24"/>
        </w:rPr>
        <w:t>8</w:t>
      </w:r>
      <w:r w:rsidR="00DF71CB">
        <w:rPr>
          <w:rFonts w:ascii="Times New Roman" w:hAnsi="Times New Roman" w:cs="Times New Roman"/>
          <w:b/>
          <w:sz w:val="24"/>
          <w:szCs w:val="24"/>
        </w:rPr>
        <w:t>.</w:t>
      </w:r>
    </w:p>
    <w:p w14:paraId="104AB597" w14:textId="1E8D60DC" w:rsidR="0067341B" w:rsidRPr="0067341B" w:rsidRDefault="0067341B" w:rsidP="006734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341B">
        <w:rPr>
          <w:rFonts w:ascii="Times New Roman" w:hAnsi="Times New Roman" w:cs="Times New Roman"/>
          <w:sz w:val="24"/>
          <w:szCs w:val="24"/>
        </w:rPr>
        <w:t xml:space="preserve">Odborné stanovisko bolo spracované na základe predloženého návrhu rozpočtu obce na rok </w:t>
      </w:r>
      <w:r w:rsidR="00756F53">
        <w:rPr>
          <w:rFonts w:ascii="Times New Roman" w:hAnsi="Times New Roman" w:cs="Times New Roman"/>
          <w:sz w:val="24"/>
          <w:szCs w:val="24"/>
        </w:rPr>
        <w:t>202</w:t>
      </w:r>
      <w:r w:rsidR="00EA4121">
        <w:rPr>
          <w:rFonts w:ascii="Times New Roman" w:hAnsi="Times New Roman" w:cs="Times New Roman"/>
          <w:sz w:val="24"/>
          <w:szCs w:val="24"/>
        </w:rPr>
        <w:t>6</w:t>
      </w:r>
      <w:r w:rsidRPr="0067341B">
        <w:rPr>
          <w:rFonts w:ascii="Times New Roman" w:hAnsi="Times New Roman" w:cs="Times New Roman"/>
          <w:sz w:val="24"/>
          <w:szCs w:val="24"/>
        </w:rPr>
        <w:t xml:space="preserve"> a viacročného rozpočtu v súlade s § 9 ods</w:t>
      </w:r>
      <w:r w:rsidR="00DF71CB">
        <w:rPr>
          <w:rFonts w:ascii="Times New Roman" w:hAnsi="Times New Roman" w:cs="Times New Roman"/>
          <w:sz w:val="24"/>
          <w:szCs w:val="24"/>
        </w:rPr>
        <w:t>.</w:t>
      </w:r>
      <w:r w:rsidRPr="0067341B">
        <w:rPr>
          <w:rFonts w:ascii="Times New Roman" w:hAnsi="Times New Roman" w:cs="Times New Roman"/>
          <w:sz w:val="24"/>
          <w:szCs w:val="24"/>
        </w:rPr>
        <w:t xml:space="preserve"> 1 č. 583/2004 </w:t>
      </w:r>
      <w:proofErr w:type="spellStart"/>
      <w:r w:rsidRPr="0067341B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67341B">
        <w:rPr>
          <w:rFonts w:ascii="Times New Roman" w:hAnsi="Times New Roman" w:cs="Times New Roman"/>
          <w:sz w:val="24"/>
          <w:szCs w:val="24"/>
        </w:rPr>
        <w:t xml:space="preserve">. o rozpočtových pravidlách územnej samosprávy a o zmene a doplnení niektorých zákonov v </w:t>
      </w:r>
      <w:proofErr w:type="spellStart"/>
      <w:r w:rsidRPr="0067341B">
        <w:rPr>
          <w:rFonts w:ascii="Times New Roman" w:hAnsi="Times New Roman" w:cs="Times New Roman"/>
          <w:sz w:val="24"/>
          <w:szCs w:val="24"/>
        </w:rPr>
        <w:t>z.n.p</w:t>
      </w:r>
      <w:proofErr w:type="spellEnd"/>
      <w:r w:rsidRPr="0067341B">
        <w:rPr>
          <w:rFonts w:ascii="Times New Roman" w:hAnsi="Times New Roman" w:cs="Times New Roman"/>
          <w:sz w:val="24"/>
          <w:szCs w:val="24"/>
        </w:rPr>
        <w:t>.</w:t>
      </w:r>
    </w:p>
    <w:p w14:paraId="104AB598" w14:textId="77777777" w:rsidR="0067341B" w:rsidRDefault="0067341B" w:rsidP="0067341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14:paraId="104AB599" w14:textId="77777777" w:rsidR="0067341B" w:rsidRPr="00CD6D85" w:rsidRDefault="0067341B" w:rsidP="0067341B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D6D85">
        <w:rPr>
          <w:rFonts w:ascii="Times New Roman" w:hAnsi="Times New Roman" w:cs="Times New Roman"/>
          <w:color w:val="000000"/>
          <w:sz w:val="24"/>
          <w:szCs w:val="24"/>
          <w:u w:val="single"/>
        </w:rPr>
        <w:t>V</w:t>
      </w:r>
      <w:r w:rsidRPr="00CD6D8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ÝCHODISKÁ SPRACOVANIA ODBORNÉHO STANOVISKA</w:t>
      </w:r>
    </w:p>
    <w:p w14:paraId="104AB59A" w14:textId="77777777" w:rsidR="0067341B" w:rsidRDefault="0067341B" w:rsidP="0067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04AB59B" w14:textId="44F7E167" w:rsidR="0067341B" w:rsidRPr="0067341B" w:rsidRDefault="0067341B" w:rsidP="0067341B">
      <w:pPr>
        <w:jc w:val="both"/>
        <w:rPr>
          <w:rFonts w:ascii="Times New Roman" w:hAnsi="Times New Roman" w:cs="Times New Roman"/>
          <w:sz w:val="24"/>
          <w:szCs w:val="24"/>
        </w:rPr>
      </w:pPr>
      <w:r w:rsidRPr="0067341B">
        <w:rPr>
          <w:rFonts w:ascii="Times New Roman" w:hAnsi="Times New Roman" w:cs="Times New Roman"/>
          <w:sz w:val="24"/>
          <w:szCs w:val="24"/>
        </w:rPr>
        <w:t xml:space="preserve">Pri spracovaní odborného stanoviska som vychádzal z posúdenia predloženého návrhu rozpočtu obce na rok </w:t>
      </w:r>
      <w:r w:rsidR="00B53CF3">
        <w:rPr>
          <w:rFonts w:ascii="Times New Roman" w:hAnsi="Times New Roman" w:cs="Times New Roman"/>
          <w:sz w:val="24"/>
          <w:szCs w:val="24"/>
        </w:rPr>
        <w:t>202</w:t>
      </w:r>
      <w:r w:rsidR="00EA4121">
        <w:rPr>
          <w:rFonts w:ascii="Times New Roman" w:hAnsi="Times New Roman" w:cs="Times New Roman"/>
          <w:sz w:val="24"/>
          <w:szCs w:val="24"/>
        </w:rPr>
        <w:t>6</w:t>
      </w:r>
      <w:r w:rsidRPr="0067341B">
        <w:rPr>
          <w:rFonts w:ascii="Times New Roman" w:hAnsi="Times New Roman" w:cs="Times New Roman"/>
          <w:sz w:val="24"/>
          <w:szCs w:val="24"/>
        </w:rPr>
        <w:t xml:space="preserve"> a viacročného rozpočtu (ďalej len „návrh rozpočtu“) z dvoch hľadísk:</w:t>
      </w:r>
    </w:p>
    <w:p w14:paraId="104AB59C" w14:textId="77777777" w:rsidR="0067341B" w:rsidRDefault="0067341B" w:rsidP="0067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4AB59D" w14:textId="77777777" w:rsidR="0067341B" w:rsidRPr="0067341B" w:rsidRDefault="0067341B" w:rsidP="0067341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341B">
        <w:rPr>
          <w:rFonts w:ascii="Times New Roman" w:hAnsi="Times New Roman" w:cs="Times New Roman"/>
          <w:b/>
          <w:sz w:val="24"/>
          <w:szCs w:val="24"/>
          <w:u w:val="single"/>
        </w:rPr>
        <w:t>1. Zákonnosť predloženého návrhu rozpočtu</w:t>
      </w:r>
    </w:p>
    <w:p w14:paraId="104AB59E" w14:textId="77777777" w:rsidR="0067341B" w:rsidRDefault="0067341B" w:rsidP="0067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1.1. Súlad so všeobecne záväznými právnymi predpismi</w:t>
      </w:r>
    </w:p>
    <w:p w14:paraId="104AB59F" w14:textId="77777777" w:rsidR="0067341B" w:rsidRDefault="0067341B" w:rsidP="0067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4AB5A0" w14:textId="77777777" w:rsidR="0067341B" w:rsidRDefault="0067341B" w:rsidP="0067341B">
      <w:pPr>
        <w:jc w:val="both"/>
      </w:pPr>
      <w:r w:rsidRPr="0067341B">
        <w:rPr>
          <w:rFonts w:ascii="Times New Roman" w:hAnsi="Times New Roman" w:cs="Times New Roman"/>
          <w:sz w:val="24"/>
          <w:szCs w:val="24"/>
        </w:rPr>
        <w:t>Návrh rozpočtu bol spracovaný v súlade so zákonom č. 523/2004 Z.</w:t>
      </w:r>
      <w:r w:rsidR="0088334B"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>z. 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7341B">
        <w:rPr>
          <w:rFonts w:ascii="Times New Roman" w:hAnsi="Times New Roman" w:cs="Times New Roman"/>
          <w:sz w:val="24"/>
          <w:szCs w:val="24"/>
        </w:rPr>
        <w:t>rozpočtových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 xml:space="preserve">pravidlách verejnej správy a o zmene a doplnení niektorých zákonov v </w:t>
      </w:r>
      <w:proofErr w:type="spellStart"/>
      <w:r w:rsidRPr="0067341B">
        <w:rPr>
          <w:rFonts w:ascii="Times New Roman" w:hAnsi="Times New Roman" w:cs="Times New Roman"/>
          <w:sz w:val="24"/>
          <w:szCs w:val="24"/>
        </w:rPr>
        <w:t>z.n.p</w:t>
      </w:r>
      <w:proofErr w:type="spellEnd"/>
      <w:r w:rsidRPr="0067341B">
        <w:rPr>
          <w:rFonts w:ascii="Times New Roman" w:hAnsi="Times New Roman" w:cs="Times New Roman"/>
          <w:sz w:val="24"/>
          <w:szCs w:val="24"/>
        </w:rPr>
        <w:t>. a zákona 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>583/2004 Z.</w:t>
      </w:r>
      <w:r w:rsidR="0088334B"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>z. o rozpočtových pravidlách územnej samosprávy a o zmene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7341B">
        <w:rPr>
          <w:rFonts w:ascii="Times New Roman" w:hAnsi="Times New Roman" w:cs="Times New Roman"/>
          <w:sz w:val="24"/>
          <w:szCs w:val="24"/>
        </w:rPr>
        <w:t>doplnení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 xml:space="preserve">niektorých zákonov v </w:t>
      </w:r>
      <w:proofErr w:type="spellStart"/>
      <w:r w:rsidRPr="0067341B">
        <w:rPr>
          <w:rFonts w:ascii="Times New Roman" w:hAnsi="Times New Roman" w:cs="Times New Roman"/>
          <w:sz w:val="24"/>
          <w:szCs w:val="24"/>
        </w:rPr>
        <w:t>z.n.p</w:t>
      </w:r>
      <w:proofErr w:type="spellEnd"/>
      <w:r w:rsidRPr="0067341B">
        <w:rPr>
          <w:rFonts w:ascii="Times New Roman" w:hAnsi="Times New Roman" w:cs="Times New Roman"/>
          <w:sz w:val="24"/>
          <w:szCs w:val="24"/>
        </w:rPr>
        <w:t>.</w:t>
      </w:r>
    </w:p>
    <w:p w14:paraId="104AB5A1" w14:textId="77777777" w:rsidR="0067341B" w:rsidRPr="0067341B" w:rsidRDefault="0067341B" w:rsidP="0067341B">
      <w:pPr>
        <w:rPr>
          <w:rFonts w:ascii="Times New Roman" w:hAnsi="Times New Roman" w:cs="Times New Roman"/>
          <w:sz w:val="24"/>
          <w:szCs w:val="24"/>
        </w:rPr>
      </w:pPr>
      <w:r w:rsidRPr="0067341B">
        <w:rPr>
          <w:rFonts w:ascii="Times New Roman" w:hAnsi="Times New Roman" w:cs="Times New Roman"/>
          <w:sz w:val="24"/>
          <w:szCs w:val="24"/>
        </w:rPr>
        <w:t>Návrh rozpočtu zohľadňuje aj ustanovenia zákonov:</w:t>
      </w:r>
    </w:p>
    <w:p w14:paraId="104AB5A2" w14:textId="77777777" w:rsidR="0067341B" w:rsidRPr="0067341B" w:rsidRDefault="0067341B" w:rsidP="0067341B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67341B">
        <w:rPr>
          <w:rFonts w:ascii="Times New Roman" w:hAnsi="Times New Roman" w:cs="Times New Roman"/>
          <w:sz w:val="24"/>
          <w:szCs w:val="24"/>
        </w:rPr>
        <w:t>ákon č. 582/2004 Z.</w:t>
      </w:r>
      <w:r w:rsidR="0088334B"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 xml:space="preserve">z. o miestnych daniach a miestnom poplatku za komunálny odpad a drobné stavebné odpady v </w:t>
      </w:r>
      <w:proofErr w:type="spellStart"/>
      <w:r w:rsidRPr="0067341B">
        <w:rPr>
          <w:rFonts w:ascii="Times New Roman" w:hAnsi="Times New Roman" w:cs="Times New Roman"/>
          <w:sz w:val="24"/>
          <w:szCs w:val="24"/>
        </w:rPr>
        <w:t>z.n.p</w:t>
      </w:r>
      <w:proofErr w:type="spellEnd"/>
      <w:r w:rsidRPr="0067341B">
        <w:rPr>
          <w:rFonts w:ascii="Times New Roman" w:hAnsi="Times New Roman" w:cs="Times New Roman"/>
          <w:sz w:val="24"/>
          <w:szCs w:val="24"/>
        </w:rPr>
        <w:t>., na základe ktorého v súlade s § 2 ods. 3 predmetného zákona bolo vydané Všeobecne záväzné nariadenie obce o miestnych daniach a miestnom poplatku za komunálne odpady a drobné stavebné odpady (ďalej len VZN),</w:t>
      </w:r>
    </w:p>
    <w:p w14:paraId="104AB5A3" w14:textId="77777777" w:rsidR="0067341B" w:rsidRPr="0067341B" w:rsidRDefault="0067341B" w:rsidP="005004E7">
      <w:pPr>
        <w:pStyle w:val="Odsekzoznamu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67341B">
        <w:rPr>
          <w:rFonts w:ascii="Times New Roman" w:hAnsi="Times New Roman" w:cs="Times New Roman"/>
          <w:sz w:val="24"/>
          <w:szCs w:val="24"/>
        </w:rPr>
        <w:t>ákon č. 564/2004 Z.</w:t>
      </w:r>
      <w:r w:rsidR="0088334B"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>z. o rozpočtovom určení výnosu dane z príjmov územnej samospráve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 xml:space="preserve">o zmene a doplnení niektorých zákonov v </w:t>
      </w:r>
      <w:proofErr w:type="spellStart"/>
      <w:r w:rsidRPr="0067341B">
        <w:rPr>
          <w:rFonts w:ascii="Times New Roman" w:hAnsi="Times New Roman" w:cs="Times New Roman"/>
          <w:sz w:val="24"/>
          <w:szCs w:val="24"/>
        </w:rPr>
        <w:t>z.n.p</w:t>
      </w:r>
      <w:proofErr w:type="spellEnd"/>
      <w:r w:rsidRPr="0067341B">
        <w:rPr>
          <w:rFonts w:ascii="Times New Roman" w:hAnsi="Times New Roman" w:cs="Times New Roman"/>
          <w:sz w:val="24"/>
          <w:szCs w:val="24"/>
        </w:rPr>
        <w:t>.</w:t>
      </w:r>
    </w:p>
    <w:p w14:paraId="104AB5A4" w14:textId="47CDF209" w:rsidR="0067341B" w:rsidRPr="005004E7" w:rsidRDefault="0067341B" w:rsidP="005004E7">
      <w:pPr>
        <w:pStyle w:val="Odsekzoznamu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004E7">
        <w:rPr>
          <w:rFonts w:ascii="Times New Roman" w:hAnsi="Times New Roman" w:cs="Times New Roman"/>
          <w:sz w:val="24"/>
          <w:szCs w:val="24"/>
        </w:rPr>
        <w:t>zákon č. 493/2011</w:t>
      </w:r>
      <w:r w:rsidR="0088334B" w:rsidRPr="005004E7">
        <w:rPr>
          <w:rFonts w:ascii="Times New Roman" w:hAnsi="Times New Roman" w:cs="Times New Roman"/>
          <w:sz w:val="24"/>
          <w:szCs w:val="24"/>
        </w:rPr>
        <w:t xml:space="preserve"> Z. z.</w:t>
      </w:r>
      <w:r w:rsidRPr="005004E7">
        <w:rPr>
          <w:rFonts w:ascii="Times New Roman" w:hAnsi="Times New Roman" w:cs="Times New Roman"/>
          <w:sz w:val="24"/>
          <w:szCs w:val="24"/>
        </w:rPr>
        <w:t xml:space="preserve"> ústavný zákon o rozpočtovej zodpovednosti</w:t>
      </w:r>
    </w:p>
    <w:p w14:paraId="3722A984" w14:textId="77777777" w:rsidR="005004E7" w:rsidRPr="005004E7" w:rsidRDefault="005004E7" w:rsidP="005004E7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104AB5A5" w14:textId="77777777" w:rsidR="0067341B" w:rsidRPr="0067341B" w:rsidRDefault="0067341B" w:rsidP="0067341B">
      <w:pPr>
        <w:rPr>
          <w:rFonts w:ascii="Times New Roman" w:hAnsi="Times New Roman" w:cs="Times New Roman"/>
          <w:sz w:val="24"/>
          <w:szCs w:val="24"/>
        </w:rPr>
      </w:pPr>
      <w:r w:rsidRPr="0067341B">
        <w:rPr>
          <w:rFonts w:ascii="Times New Roman" w:hAnsi="Times New Roman" w:cs="Times New Roman"/>
          <w:b/>
          <w:sz w:val="24"/>
          <w:szCs w:val="24"/>
        </w:rPr>
        <w:t>1.2. Súlad so všeobecne záväznými nariadeniami obce</w:t>
      </w:r>
    </w:p>
    <w:p w14:paraId="104AB5A6" w14:textId="77777777" w:rsidR="0067341B" w:rsidRPr="0067341B" w:rsidRDefault="0067341B" w:rsidP="005004E7">
      <w:pPr>
        <w:jc w:val="both"/>
        <w:rPr>
          <w:rFonts w:ascii="Times New Roman" w:hAnsi="Times New Roman" w:cs="Times New Roman"/>
          <w:sz w:val="24"/>
          <w:szCs w:val="24"/>
        </w:rPr>
      </w:pPr>
      <w:r w:rsidRPr="0067341B">
        <w:rPr>
          <w:rFonts w:ascii="Times New Roman" w:hAnsi="Times New Roman" w:cs="Times New Roman"/>
          <w:sz w:val="24"/>
          <w:szCs w:val="24"/>
        </w:rPr>
        <w:t>Návrh rozpočtu bol spracovaný v súlade s všeobe</w:t>
      </w:r>
      <w:r>
        <w:rPr>
          <w:rFonts w:ascii="Times New Roman" w:hAnsi="Times New Roman" w:cs="Times New Roman"/>
          <w:sz w:val="24"/>
          <w:szCs w:val="24"/>
        </w:rPr>
        <w:t>cne záväznými nariadeniami obce</w:t>
      </w:r>
      <w:r w:rsidR="0088334B">
        <w:rPr>
          <w:rFonts w:ascii="Times New Roman" w:hAnsi="Times New Roman" w:cs="Times New Roman"/>
          <w:sz w:val="24"/>
          <w:szCs w:val="24"/>
        </w:rPr>
        <w:t xml:space="preserve"> a in</w:t>
      </w:r>
      <w:r w:rsidR="00215D22">
        <w:rPr>
          <w:rFonts w:ascii="Times New Roman" w:hAnsi="Times New Roman" w:cs="Times New Roman"/>
          <w:sz w:val="24"/>
          <w:szCs w:val="24"/>
        </w:rPr>
        <w:t>ternými predpismi obce</w:t>
      </w:r>
      <w:r w:rsidRPr="0067341B">
        <w:rPr>
          <w:rFonts w:ascii="Times New Roman" w:hAnsi="Times New Roman" w:cs="Times New Roman"/>
          <w:sz w:val="24"/>
          <w:szCs w:val="24"/>
        </w:rPr>
        <w:t>.</w:t>
      </w:r>
    </w:p>
    <w:p w14:paraId="104AB5A7" w14:textId="4F93A06C" w:rsidR="0067341B" w:rsidRPr="00215D22" w:rsidRDefault="0067341B" w:rsidP="0067341B">
      <w:pPr>
        <w:rPr>
          <w:rFonts w:ascii="Times New Roman" w:hAnsi="Times New Roman" w:cs="Times New Roman"/>
          <w:b/>
          <w:sz w:val="24"/>
          <w:szCs w:val="24"/>
        </w:rPr>
      </w:pPr>
      <w:r w:rsidRPr="00215D22">
        <w:rPr>
          <w:rFonts w:ascii="Times New Roman" w:hAnsi="Times New Roman" w:cs="Times New Roman"/>
          <w:b/>
          <w:sz w:val="24"/>
          <w:szCs w:val="24"/>
        </w:rPr>
        <w:t>1.3. Dodržanie informačnej p</w:t>
      </w:r>
      <w:r w:rsidR="00CD6D85">
        <w:rPr>
          <w:rFonts w:ascii="Times New Roman" w:hAnsi="Times New Roman" w:cs="Times New Roman"/>
          <w:b/>
          <w:sz w:val="24"/>
          <w:szCs w:val="24"/>
        </w:rPr>
        <w:t>ovinnosti zo strany o</w:t>
      </w:r>
      <w:r w:rsidR="00215D22" w:rsidRPr="00215D22">
        <w:rPr>
          <w:rFonts w:ascii="Times New Roman" w:hAnsi="Times New Roman" w:cs="Times New Roman"/>
          <w:b/>
          <w:sz w:val="24"/>
          <w:szCs w:val="24"/>
        </w:rPr>
        <w:t xml:space="preserve">bce </w:t>
      </w:r>
      <w:r w:rsidR="005348D9">
        <w:rPr>
          <w:rFonts w:ascii="Times New Roman" w:hAnsi="Times New Roman" w:cs="Times New Roman"/>
          <w:b/>
          <w:sz w:val="24"/>
          <w:szCs w:val="24"/>
        </w:rPr>
        <w:t>Zemplínska Nová Ves</w:t>
      </w:r>
    </w:p>
    <w:p w14:paraId="104AB5A8" w14:textId="4209A00C" w:rsidR="0067341B" w:rsidRPr="0067341B" w:rsidRDefault="0067341B" w:rsidP="00E52853">
      <w:pPr>
        <w:jc w:val="both"/>
        <w:rPr>
          <w:rFonts w:ascii="Times New Roman" w:hAnsi="Times New Roman" w:cs="Times New Roman"/>
          <w:sz w:val="24"/>
          <w:szCs w:val="24"/>
        </w:rPr>
      </w:pPr>
      <w:r w:rsidRPr="0067341B">
        <w:rPr>
          <w:rFonts w:ascii="Times New Roman" w:hAnsi="Times New Roman" w:cs="Times New Roman"/>
          <w:sz w:val="24"/>
          <w:szCs w:val="24"/>
        </w:rPr>
        <w:t>Návrh rozpočtu bol zverejnený v obci obvyklým spôsobom – na vývesnej</w:t>
      </w:r>
      <w:r w:rsidR="005004E7">
        <w:rPr>
          <w:rFonts w:ascii="Times New Roman" w:hAnsi="Times New Roman" w:cs="Times New Roman"/>
          <w:sz w:val="24"/>
          <w:szCs w:val="24"/>
        </w:rPr>
        <w:t xml:space="preserve"> Úradnej</w:t>
      </w:r>
      <w:r w:rsidRPr="0067341B">
        <w:rPr>
          <w:rFonts w:ascii="Times New Roman" w:hAnsi="Times New Roman" w:cs="Times New Roman"/>
          <w:sz w:val="24"/>
          <w:szCs w:val="24"/>
        </w:rPr>
        <w:t xml:space="preserve"> tabuli obecného</w:t>
      </w:r>
      <w:r w:rsidR="00E52853"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>úradu v zákonom stanovenej lehote</w:t>
      </w:r>
      <w:r w:rsidR="00215D22">
        <w:rPr>
          <w:rFonts w:ascii="Times New Roman" w:hAnsi="Times New Roman" w:cs="Times New Roman"/>
          <w:sz w:val="24"/>
          <w:szCs w:val="24"/>
        </w:rPr>
        <w:t xml:space="preserve"> a rovnako na webovom sídle obce</w:t>
      </w:r>
      <w:r w:rsidR="00756F53">
        <w:rPr>
          <w:rFonts w:ascii="Times New Roman" w:hAnsi="Times New Roman" w:cs="Times New Roman"/>
          <w:sz w:val="24"/>
          <w:szCs w:val="24"/>
        </w:rPr>
        <w:t xml:space="preserve"> dňa </w:t>
      </w:r>
      <w:r w:rsidR="00EA4121">
        <w:rPr>
          <w:rFonts w:ascii="Times New Roman" w:hAnsi="Times New Roman" w:cs="Times New Roman"/>
          <w:sz w:val="24"/>
          <w:szCs w:val="24"/>
        </w:rPr>
        <w:t>31</w:t>
      </w:r>
      <w:r w:rsidR="00756F53">
        <w:rPr>
          <w:rFonts w:ascii="Times New Roman" w:hAnsi="Times New Roman" w:cs="Times New Roman"/>
          <w:sz w:val="24"/>
          <w:szCs w:val="24"/>
        </w:rPr>
        <w:t>.</w:t>
      </w:r>
      <w:r w:rsidR="00EA4121">
        <w:rPr>
          <w:rFonts w:ascii="Times New Roman" w:hAnsi="Times New Roman" w:cs="Times New Roman"/>
          <w:sz w:val="24"/>
          <w:szCs w:val="24"/>
        </w:rPr>
        <w:t>10</w:t>
      </w:r>
      <w:r w:rsidR="00756F53">
        <w:rPr>
          <w:rFonts w:ascii="Times New Roman" w:hAnsi="Times New Roman" w:cs="Times New Roman"/>
          <w:sz w:val="24"/>
          <w:szCs w:val="24"/>
        </w:rPr>
        <w:t>.202</w:t>
      </w:r>
      <w:r w:rsidR="00EA4121">
        <w:rPr>
          <w:rFonts w:ascii="Times New Roman" w:hAnsi="Times New Roman" w:cs="Times New Roman"/>
          <w:sz w:val="24"/>
          <w:szCs w:val="24"/>
        </w:rPr>
        <w:t>5</w:t>
      </w:r>
      <w:r w:rsidRPr="006734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341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67341B">
        <w:rPr>
          <w:rFonts w:ascii="Times New Roman" w:hAnsi="Times New Roman" w:cs="Times New Roman"/>
          <w:sz w:val="24"/>
          <w:szCs w:val="24"/>
        </w:rPr>
        <w:t>. najmenej 15 dní pred jeho schválením v súlade s § 9</w:t>
      </w:r>
      <w:r w:rsidR="00215D22">
        <w:rPr>
          <w:rFonts w:ascii="Times New Roman" w:hAnsi="Times New Roman" w:cs="Times New Roman"/>
          <w:sz w:val="24"/>
          <w:szCs w:val="24"/>
        </w:rPr>
        <w:t xml:space="preserve"> </w:t>
      </w:r>
      <w:r w:rsidRPr="0067341B">
        <w:rPr>
          <w:rFonts w:ascii="Times New Roman" w:hAnsi="Times New Roman" w:cs="Times New Roman"/>
          <w:sz w:val="24"/>
          <w:szCs w:val="24"/>
        </w:rPr>
        <w:t>ods. 2 zákona č. 369/1</w:t>
      </w:r>
      <w:r w:rsidR="00756F53">
        <w:rPr>
          <w:rFonts w:ascii="Times New Roman" w:hAnsi="Times New Roman" w:cs="Times New Roman"/>
          <w:sz w:val="24"/>
          <w:szCs w:val="24"/>
        </w:rPr>
        <w:t xml:space="preserve">990 Zb. o obecnom zriadení v </w:t>
      </w:r>
      <w:proofErr w:type="spellStart"/>
      <w:r w:rsidR="00756F53">
        <w:rPr>
          <w:rFonts w:ascii="Times New Roman" w:hAnsi="Times New Roman" w:cs="Times New Roman"/>
          <w:sz w:val="24"/>
          <w:szCs w:val="24"/>
        </w:rPr>
        <w:t>z.</w:t>
      </w:r>
      <w:r w:rsidRPr="0067341B">
        <w:rPr>
          <w:rFonts w:ascii="Times New Roman" w:hAnsi="Times New Roman" w:cs="Times New Roman"/>
          <w:sz w:val="24"/>
          <w:szCs w:val="24"/>
        </w:rPr>
        <w:t>n.p</w:t>
      </w:r>
      <w:proofErr w:type="spellEnd"/>
      <w:r w:rsidRPr="0067341B">
        <w:rPr>
          <w:rFonts w:ascii="Times New Roman" w:hAnsi="Times New Roman" w:cs="Times New Roman"/>
          <w:sz w:val="24"/>
          <w:szCs w:val="24"/>
        </w:rPr>
        <w:t>.</w:t>
      </w:r>
      <w:r w:rsidR="005C0E50">
        <w:rPr>
          <w:rFonts w:ascii="Times New Roman" w:hAnsi="Times New Roman" w:cs="Times New Roman"/>
          <w:sz w:val="24"/>
          <w:szCs w:val="24"/>
        </w:rPr>
        <w:t xml:space="preserve"> V rovnakej lehote bol vyvesený aj na elektronickej úradnej tabuli.</w:t>
      </w:r>
    </w:p>
    <w:p w14:paraId="104AB5A9" w14:textId="5DCA402F" w:rsidR="0067341B" w:rsidRPr="00215D22" w:rsidRDefault="0067341B" w:rsidP="00E528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5D22">
        <w:rPr>
          <w:rFonts w:ascii="Times New Roman" w:hAnsi="Times New Roman" w:cs="Times New Roman"/>
          <w:b/>
          <w:sz w:val="24"/>
          <w:szCs w:val="24"/>
        </w:rPr>
        <w:lastRenderedPageBreak/>
        <w:t>2. Metodická správnosť predloženého návrhu rozpočtu</w:t>
      </w:r>
    </w:p>
    <w:p w14:paraId="104AB5AA" w14:textId="77777777" w:rsidR="00215D22" w:rsidRDefault="00215D22" w:rsidP="0067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4AB5AB" w14:textId="1BC28498" w:rsidR="0067341B" w:rsidRPr="00215D22" w:rsidRDefault="0067341B" w:rsidP="00215D22">
      <w:pPr>
        <w:jc w:val="both"/>
        <w:rPr>
          <w:rFonts w:ascii="Times New Roman" w:hAnsi="Times New Roman" w:cs="Times New Roman"/>
          <w:sz w:val="24"/>
          <w:szCs w:val="24"/>
        </w:rPr>
      </w:pPr>
      <w:r w:rsidRPr="00215D22">
        <w:rPr>
          <w:rFonts w:ascii="Times New Roman" w:hAnsi="Times New Roman" w:cs="Times New Roman"/>
          <w:sz w:val="24"/>
          <w:szCs w:val="24"/>
        </w:rPr>
        <w:t>Návrh rozpoč</w:t>
      </w:r>
      <w:r w:rsidR="00215D22" w:rsidRPr="00215D22">
        <w:rPr>
          <w:rFonts w:ascii="Times New Roman" w:hAnsi="Times New Roman" w:cs="Times New Roman"/>
          <w:sz w:val="24"/>
          <w:szCs w:val="24"/>
        </w:rPr>
        <w:t xml:space="preserve">tu na rok </w:t>
      </w:r>
      <w:r w:rsidR="00B53CF3">
        <w:rPr>
          <w:rFonts w:ascii="Times New Roman" w:hAnsi="Times New Roman" w:cs="Times New Roman"/>
          <w:sz w:val="24"/>
          <w:szCs w:val="24"/>
        </w:rPr>
        <w:t>20</w:t>
      </w:r>
      <w:r w:rsidR="00E43662">
        <w:rPr>
          <w:rFonts w:ascii="Times New Roman" w:hAnsi="Times New Roman" w:cs="Times New Roman"/>
          <w:sz w:val="24"/>
          <w:szCs w:val="24"/>
        </w:rPr>
        <w:t>2</w:t>
      </w:r>
      <w:r w:rsidR="001828F1">
        <w:rPr>
          <w:rFonts w:ascii="Times New Roman" w:hAnsi="Times New Roman" w:cs="Times New Roman"/>
          <w:sz w:val="24"/>
          <w:szCs w:val="24"/>
        </w:rPr>
        <w:t>6</w:t>
      </w:r>
      <w:r w:rsidRPr="00215D22">
        <w:rPr>
          <w:rFonts w:ascii="Times New Roman" w:hAnsi="Times New Roman" w:cs="Times New Roman"/>
          <w:sz w:val="24"/>
          <w:szCs w:val="24"/>
        </w:rPr>
        <w:t xml:space="preserve"> bol spracovaný podľa rozpočtovej klasifikácie v súlade s</w:t>
      </w:r>
      <w:r w:rsidR="00215D22">
        <w:rPr>
          <w:rFonts w:ascii="Times New Roman" w:hAnsi="Times New Roman" w:cs="Times New Roman"/>
          <w:sz w:val="24"/>
          <w:szCs w:val="24"/>
        </w:rPr>
        <w:t xml:space="preserve"> </w:t>
      </w:r>
      <w:r w:rsidRPr="00215D22">
        <w:rPr>
          <w:rFonts w:ascii="Times New Roman" w:hAnsi="Times New Roman" w:cs="Times New Roman"/>
          <w:sz w:val="24"/>
          <w:szCs w:val="24"/>
        </w:rPr>
        <w:t>Opatrením MF SR č. MF/010175/2004-42, ktorým sa ustanovuje druhová, organizačná a</w:t>
      </w:r>
      <w:r w:rsidR="00215D22">
        <w:rPr>
          <w:rFonts w:ascii="Times New Roman" w:hAnsi="Times New Roman" w:cs="Times New Roman"/>
          <w:sz w:val="24"/>
          <w:szCs w:val="24"/>
        </w:rPr>
        <w:t xml:space="preserve"> </w:t>
      </w:r>
      <w:r w:rsidRPr="00215D22">
        <w:rPr>
          <w:rFonts w:ascii="Times New Roman" w:hAnsi="Times New Roman" w:cs="Times New Roman"/>
          <w:sz w:val="24"/>
          <w:szCs w:val="24"/>
        </w:rPr>
        <w:t xml:space="preserve">ekonomická klasifikácia rozpočtovej klasifikácie v </w:t>
      </w:r>
      <w:proofErr w:type="spellStart"/>
      <w:r w:rsidRPr="00215D22">
        <w:rPr>
          <w:rFonts w:ascii="Times New Roman" w:hAnsi="Times New Roman" w:cs="Times New Roman"/>
          <w:sz w:val="24"/>
          <w:szCs w:val="24"/>
        </w:rPr>
        <w:t>z.n.p</w:t>
      </w:r>
      <w:proofErr w:type="spellEnd"/>
      <w:r w:rsidRPr="00215D22">
        <w:rPr>
          <w:rFonts w:ascii="Times New Roman" w:hAnsi="Times New Roman" w:cs="Times New Roman"/>
          <w:sz w:val="24"/>
          <w:szCs w:val="24"/>
        </w:rPr>
        <w:t>., ktorá je záväzná pri zostavovaní</w:t>
      </w:r>
      <w:r w:rsidR="00215D22">
        <w:rPr>
          <w:rFonts w:ascii="Times New Roman" w:hAnsi="Times New Roman" w:cs="Times New Roman"/>
          <w:sz w:val="24"/>
          <w:szCs w:val="24"/>
        </w:rPr>
        <w:t xml:space="preserve"> </w:t>
      </w:r>
      <w:r w:rsidRPr="00215D22">
        <w:rPr>
          <w:rFonts w:ascii="Times New Roman" w:hAnsi="Times New Roman" w:cs="Times New Roman"/>
          <w:sz w:val="24"/>
          <w:szCs w:val="24"/>
        </w:rPr>
        <w:t>rozpočtov územnej samosprávy.</w:t>
      </w:r>
    </w:p>
    <w:p w14:paraId="104AB5AC" w14:textId="09CDECED" w:rsidR="0067341B" w:rsidRPr="00EA4121" w:rsidRDefault="0067341B" w:rsidP="00EA4121">
      <w:pPr>
        <w:pStyle w:val="p1"/>
        <w:jc w:val="both"/>
        <w:rPr>
          <w:sz w:val="24"/>
          <w:szCs w:val="24"/>
        </w:rPr>
      </w:pPr>
      <w:r w:rsidRPr="00EA4121">
        <w:rPr>
          <w:sz w:val="24"/>
          <w:szCs w:val="24"/>
        </w:rPr>
        <w:t xml:space="preserve">Návrh rozpočtu bol spracovaný v súlade s </w:t>
      </w:r>
      <w:r w:rsidRPr="00EA4121">
        <w:rPr>
          <w:b/>
          <w:sz w:val="24"/>
          <w:szCs w:val="24"/>
        </w:rPr>
        <w:t>Príručkou na zostavenie návrhu rozpočtu</w:t>
      </w:r>
      <w:r w:rsidR="00215D22" w:rsidRPr="00EA4121">
        <w:rPr>
          <w:b/>
          <w:sz w:val="24"/>
          <w:szCs w:val="24"/>
        </w:rPr>
        <w:t xml:space="preserve"> </w:t>
      </w:r>
      <w:r w:rsidRPr="00EA4121">
        <w:rPr>
          <w:b/>
          <w:sz w:val="24"/>
          <w:szCs w:val="24"/>
        </w:rPr>
        <w:t>verejnej sprá</w:t>
      </w:r>
      <w:r w:rsidR="00215D22" w:rsidRPr="00EA4121">
        <w:rPr>
          <w:b/>
          <w:sz w:val="24"/>
          <w:szCs w:val="24"/>
        </w:rPr>
        <w:t>vy na ro</w:t>
      </w:r>
      <w:r w:rsidR="00844E88" w:rsidRPr="00EA4121">
        <w:rPr>
          <w:b/>
          <w:sz w:val="24"/>
          <w:szCs w:val="24"/>
        </w:rPr>
        <w:t>ky</w:t>
      </w:r>
      <w:r w:rsidR="00215D22" w:rsidRPr="00EA4121">
        <w:rPr>
          <w:b/>
          <w:sz w:val="24"/>
          <w:szCs w:val="24"/>
        </w:rPr>
        <w:t xml:space="preserve"> </w:t>
      </w:r>
      <w:r w:rsidR="00B53CF3" w:rsidRPr="00EA4121">
        <w:rPr>
          <w:b/>
          <w:sz w:val="24"/>
          <w:szCs w:val="24"/>
        </w:rPr>
        <w:t>202</w:t>
      </w:r>
      <w:r w:rsidR="00EA4121" w:rsidRPr="00EA4121">
        <w:rPr>
          <w:b/>
          <w:sz w:val="24"/>
          <w:szCs w:val="24"/>
        </w:rPr>
        <w:t>6</w:t>
      </w:r>
      <w:r w:rsidR="00844E88" w:rsidRPr="00EA4121">
        <w:rPr>
          <w:b/>
          <w:sz w:val="24"/>
          <w:szCs w:val="24"/>
        </w:rPr>
        <w:t xml:space="preserve"> - 202</w:t>
      </w:r>
      <w:r w:rsidR="00EA4121" w:rsidRPr="00EA4121">
        <w:rPr>
          <w:b/>
          <w:sz w:val="24"/>
          <w:szCs w:val="24"/>
        </w:rPr>
        <w:t>8</w:t>
      </w:r>
      <w:r w:rsidR="00215D22" w:rsidRPr="00EA4121">
        <w:rPr>
          <w:b/>
          <w:sz w:val="24"/>
          <w:szCs w:val="24"/>
        </w:rPr>
        <w:t xml:space="preserve"> č. </w:t>
      </w:r>
      <w:r w:rsidR="00756F53" w:rsidRPr="00EA4121">
        <w:rPr>
          <w:sz w:val="24"/>
          <w:szCs w:val="24"/>
        </w:rPr>
        <w:t xml:space="preserve"> </w:t>
      </w:r>
      <w:r w:rsidR="00EA4121" w:rsidRPr="00EA4121">
        <w:rPr>
          <w:sz w:val="24"/>
          <w:szCs w:val="24"/>
        </w:rPr>
        <w:t>MF/007079/2025-41</w:t>
      </w:r>
      <w:r w:rsidRPr="00EA4121">
        <w:rPr>
          <w:sz w:val="24"/>
          <w:szCs w:val="24"/>
        </w:rPr>
        <w:t>. Návrh rozpoč</w:t>
      </w:r>
      <w:r w:rsidR="00215D22" w:rsidRPr="00EA4121">
        <w:rPr>
          <w:sz w:val="24"/>
          <w:szCs w:val="24"/>
        </w:rPr>
        <w:t xml:space="preserve">tu na rok </w:t>
      </w:r>
      <w:r w:rsidR="00756F53" w:rsidRPr="00EA4121">
        <w:rPr>
          <w:sz w:val="24"/>
          <w:szCs w:val="24"/>
        </w:rPr>
        <w:t>202</w:t>
      </w:r>
      <w:r w:rsidR="00EA4121">
        <w:rPr>
          <w:sz w:val="24"/>
          <w:szCs w:val="24"/>
        </w:rPr>
        <w:t>6</w:t>
      </w:r>
      <w:r w:rsidRPr="00EA4121">
        <w:rPr>
          <w:sz w:val="24"/>
          <w:szCs w:val="24"/>
        </w:rPr>
        <w:t xml:space="preserve"> je predložený na schválenie</w:t>
      </w:r>
      <w:r w:rsidR="00215D22" w:rsidRPr="00EA4121">
        <w:rPr>
          <w:sz w:val="24"/>
          <w:szCs w:val="24"/>
        </w:rPr>
        <w:t xml:space="preserve"> </w:t>
      </w:r>
      <w:r w:rsidRPr="00EA4121">
        <w:rPr>
          <w:sz w:val="24"/>
          <w:szCs w:val="24"/>
        </w:rPr>
        <w:t>v rozsahu podľa ustanovenia zákona 583/2004</w:t>
      </w:r>
      <w:r w:rsidR="00080AC6" w:rsidRPr="00EA4121">
        <w:rPr>
          <w:sz w:val="24"/>
          <w:szCs w:val="24"/>
        </w:rPr>
        <w:t xml:space="preserve"> </w:t>
      </w:r>
      <w:proofErr w:type="spellStart"/>
      <w:r w:rsidR="00080AC6" w:rsidRPr="00EA4121">
        <w:rPr>
          <w:sz w:val="24"/>
          <w:szCs w:val="24"/>
        </w:rPr>
        <w:t>Z.z</w:t>
      </w:r>
      <w:proofErr w:type="spellEnd"/>
      <w:r w:rsidR="00080AC6" w:rsidRPr="00EA4121">
        <w:rPr>
          <w:sz w:val="24"/>
          <w:szCs w:val="24"/>
        </w:rPr>
        <w:t xml:space="preserve"> </w:t>
      </w:r>
      <w:r w:rsidRPr="00EA4121">
        <w:rPr>
          <w:sz w:val="24"/>
          <w:szCs w:val="24"/>
        </w:rPr>
        <w:t xml:space="preserve"> v znení neskorších predpisov, § 10 ods.</w:t>
      </w:r>
      <w:r w:rsidR="008C51C1" w:rsidRPr="00EA4121">
        <w:rPr>
          <w:sz w:val="24"/>
          <w:szCs w:val="24"/>
        </w:rPr>
        <w:t xml:space="preserve"> </w:t>
      </w:r>
      <w:r w:rsidRPr="00EA4121">
        <w:rPr>
          <w:sz w:val="24"/>
          <w:szCs w:val="24"/>
        </w:rPr>
        <w:t>4</w:t>
      </w:r>
      <w:r w:rsidR="00215D22" w:rsidRPr="00EA4121">
        <w:rPr>
          <w:sz w:val="24"/>
          <w:szCs w:val="24"/>
        </w:rPr>
        <w:t xml:space="preserve">, </w:t>
      </w:r>
      <w:r w:rsidRPr="00EA4121">
        <w:rPr>
          <w:sz w:val="24"/>
          <w:szCs w:val="24"/>
        </w:rPr>
        <w:t>ktorý ustanovuje že: „Rozpočet obce sa predkladá na schválenie v členení minimálne na</w:t>
      </w:r>
      <w:r w:rsidR="00215D22" w:rsidRPr="00EA4121">
        <w:rPr>
          <w:sz w:val="24"/>
          <w:szCs w:val="24"/>
        </w:rPr>
        <w:t xml:space="preserve"> </w:t>
      </w:r>
      <w:r w:rsidRPr="00EA4121">
        <w:rPr>
          <w:sz w:val="24"/>
          <w:szCs w:val="24"/>
        </w:rPr>
        <w:t>úrovni hlavnej kategórie ekonomickej klasif</w:t>
      </w:r>
      <w:r w:rsidR="00215D22" w:rsidRPr="00EA4121">
        <w:rPr>
          <w:sz w:val="24"/>
          <w:szCs w:val="24"/>
        </w:rPr>
        <w:t>ikácie</w:t>
      </w:r>
      <w:r w:rsidR="00CA3E8B" w:rsidRPr="00EA4121">
        <w:rPr>
          <w:sz w:val="24"/>
          <w:szCs w:val="24"/>
        </w:rPr>
        <w:t xml:space="preserve"> rozpočtovej klasifikácie</w:t>
      </w:r>
      <w:r w:rsidRPr="00EA4121">
        <w:rPr>
          <w:sz w:val="24"/>
          <w:szCs w:val="24"/>
        </w:rPr>
        <w:t>„. Táto</w:t>
      </w:r>
      <w:r w:rsidR="00215D22" w:rsidRPr="00EA4121">
        <w:rPr>
          <w:sz w:val="24"/>
          <w:szCs w:val="24"/>
        </w:rPr>
        <w:t xml:space="preserve"> </w:t>
      </w:r>
      <w:r w:rsidRPr="00EA4121">
        <w:rPr>
          <w:sz w:val="24"/>
          <w:szCs w:val="24"/>
        </w:rPr>
        <w:t>podmienka bola zo strany obce dodržaná.</w:t>
      </w:r>
    </w:p>
    <w:p w14:paraId="104AB5AD" w14:textId="5963217D" w:rsidR="00215D22" w:rsidRPr="00EA4121" w:rsidRDefault="0067341B" w:rsidP="00EA4121">
      <w:pPr>
        <w:jc w:val="both"/>
        <w:rPr>
          <w:rFonts w:ascii="Times New Roman" w:hAnsi="Times New Roman" w:cs="Times New Roman"/>
          <w:sz w:val="24"/>
          <w:szCs w:val="24"/>
        </w:rPr>
      </w:pPr>
      <w:r w:rsidRPr="00EA4121">
        <w:rPr>
          <w:rFonts w:ascii="Times New Roman" w:hAnsi="Times New Roman" w:cs="Times New Roman"/>
          <w:sz w:val="24"/>
          <w:szCs w:val="24"/>
        </w:rPr>
        <w:t>Obdobne je dodržaná podmienka zák. 583/2004</w:t>
      </w:r>
      <w:r w:rsidR="00080AC6" w:rsidRPr="00EA4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AC6" w:rsidRPr="00EA4121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="00080AC6" w:rsidRPr="00EA4121">
        <w:rPr>
          <w:rFonts w:ascii="Times New Roman" w:hAnsi="Times New Roman" w:cs="Times New Roman"/>
          <w:sz w:val="24"/>
          <w:szCs w:val="24"/>
        </w:rPr>
        <w:t>.</w:t>
      </w:r>
      <w:r w:rsidRPr="00EA4121">
        <w:rPr>
          <w:rFonts w:ascii="Times New Roman" w:hAnsi="Times New Roman" w:cs="Times New Roman"/>
          <w:sz w:val="24"/>
          <w:szCs w:val="24"/>
        </w:rPr>
        <w:t xml:space="preserve"> § 10 ktorý ustanovuje že rozpočet ma byť</w:t>
      </w:r>
      <w:r w:rsidR="00215D22" w:rsidRPr="00EA4121">
        <w:rPr>
          <w:rFonts w:ascii="Times New Roman" w:hAnsi="Times New Roman" w:cs="Times New Roman"/>
          <w:sz w:val="24"/>
          <w:szCs w:val="24"/>
        </w:rPr>
        <w:t xml:space="preserve"> </w:t>
      </w:r>
      <w:r w:rsidRPr="00EA4121">
        <w:rPr>
          <w:rFonts w:ascii="Times New Roman" w:hAnsi="Times New Roman" w:cs="Times New Roman"/>
          <w:sz w:val="24"/>
          <w:szCs w:val="24"/>
        </w:rPr>
        <w:t>členený na</w:t>
      </w:r>
      <w:r w:rsidR="00215D22" w:rsidRPr="00EA4121">
        <w:rPr>
          <w:rFonts w:ascii="Times New Roman" w:hAnsi="Times New Roman" w:cs="Times New Roman"/>
          <w:sz w:val="24"/>
          <w:szCs w:val="24"/>
        </w:rPr>
        <w:t>:</w:t>
      </w:r>
      <w:r w:rsidRPr="00EA41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4AB5AE" w14:textId="77777777" w:rsidR="0067341B" w:rsidRDefault="0067341B" w:rsidP="0067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a) bežné operácie ( bežné príjmy bežné výdaje)</w:t>
      </w:r>
    </w:p>
    <w:p w14:paraId="104AB5AF" w14:textId="77777777" w:rsidR="0067341B" w:rsidRDefault="0067341B" w:rsidP="0067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b) kapitálový rozpo</w:t>
      </w:r>
      <w:r>
        <w:rPr>
          <w:rFonts w:ascii="TimesNewRoman" w:hAnsi="TimesNewRoman" w:cs="TimesNewRoman"/>
          <w:color w:val="000000"/>
          <w:sz w:val="24"/>
          <w:szCs w:val="24"/>
        </w:rPr>
        <w:t>č</w:t>
      </w:r>
      <w:r>
        <w:rPr>
          <w:rFonts w:ascii="Times New Roman" w:hAnsi="Times New Roman" w:cs="Times New Roman"/>
          <w:color w:val="000000"/>
          <w:sz w:val="24"/>
          <w:szCs w:val="24"/>
        </w:rPr>
        <w:t>et kapitálové príjmy a kapitálové výdaje</w:t>
      </w:r>
    </w:p>
    <w:p w14:paraId="104AB5B0" w14:textId="623DDBF3" w:rsidR="0067341B" w:rsidRDefault="0067341B" w:rsidP="0067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c) finan</w:t>
      </w:r>
      <w:r w:rsidR="00590A7B">
        <w:rPr>
          <w:rFonts w:ascii="TimesNewRoman" w:hAnsi="TimesNewRoman" w:cs="TimesNewRoman"/>
          <w:color w:val="000000"/>
          <w:sz w:val="24"/>
          <w:szCs w:val="24"/>
        </w:rPr>
        <w:t>č</w:t>
      </w:r>
      <w:r>
        <w:rPr>
          <w:rFonts w:ascii="Times New Roman" w:hAnsi="Times New Roman" w:cs="Times New Roman"/>
          <w:color w:val="000000"/>
          <w:sz w:val="24"/>
          <w:szCs w:val="24"/>
        </w:rPr>
        <w:t>né operácie</w:t>
      </w:r>
    </w:p>
    <w:p w14:paraId="104AB5B1" w14:textId="77777777" w:rsidR="00215D22" w:rsidRDefault="00215D22" w:rsidP="00673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04AB5B2" w14:textId="77777777" w:rsidR="00492721" w:rsidRPr="00CD6D85" w:rsidRDefault="00CD6D85" w:rsidP="00CD6D8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i/>
          <w:sz w:val="24"/>
          <w:szCs w:val="24"/>
          <w:u w:val="single"/>
        </w:rPr>
      </w:pPr>
      <w:r w:rsidRPr="00CD6D85">
        <w:rPr>
          <w:rFonts w:ascii="TimesNewRomanPS-BoldMT" w:hAnsi="TimesNewRomanPS-BoldMT" w:cs="TimesNewRomanPS-BoldMT"/>
          <w:b/>
          <w:bCs/>
          <w:i/>
          <w:sz w:val="24"/>
          <w:szCs w:val="24"/>
          <w:u w:val="single"/>
        </w:rPr>
        <w:t>B.</w:t>
      </w:r>
      <w:r>
        <w:rPr>
          <w:rFonts w:ascii="TimesNewRomanPS-BoldMT" w:hAnsi="TimesNewRomanPS-BoldMT" w:cs="TimesNewRomanPS-BoldMT"/>
          <w:b/>
          <w:bCs/>
          <w:i/>
          <w:sz w:val="24"/>
          <w:szCs w:val="24"/>
          <w:u w:val="single"/>
        </w:rPr>
        <w:t xml:space="preserve"> </w:t>
      </w:r>
      <w:r w:rsidR="00492721" w:rsidRPr="00CD6D85">
        <w:rPr>
          <w:rFonts w:ascii="TimesNewRomanPS-BoldMT" w:hAnsi="TimesNewRomanPS-BoldMT" w:cs="TimesNewRomanPS-BoldMT"/>
          <w:b/>
          <w:bCs/>
          <w:i/>
          <w:sz w:val="24"/>
          <w:szCs w:val="24"/>
          <w:u w:val="single"/>
        </w:rPr>
        <w:t>VÝCHODISKÁ TVORBY NÁVRHU ROZPOČTU</w:t>
      </w:r>
    </w:p>
    <w:p w14:paraId="104AB5B3" w14:textId="77777777" w:rsidR="00CD6D85" w:rsidRDefault="00CD6D85" w:rsidP="0049272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14:paraId="104AB5B4" w14:textId="5594B6A0" w:rsidR="00492721" w:rsidRDefault="00492721" w:rsidP="0049272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Návrh rozpočtu vychádza zo schválených východísk rozpočtu verejnej správy na roky </w:t>
      </w:r>
      <w:r w:rsidR="00B53CF3">
        <w:rPr>
          <w:rFonts w:ascii="TimesNewRomanPSMT" w:hAnsi="TimesNewRomanPSMT" w:cs="TimesNewRomanPSMT"/>
          <w:sz w:val="24"/>
          <w:szCs w:val="24"/>
        </w:rPr>
        <w:t>202</w:t>
      </w:r>
      <w:r w:rsidR="00EA4121">
        <w:rPr>
          <w:rFonts w:ascii="TimesNewRomanPSMT" w:hAnsi="TimesNewRomanPSMT" w:cs="TimesNewRomanPSMT"/>
          <w:sz w:val="24"/>
          <w:szCs w:val="24"/>
        </w:rPr>
        <w:t>6</w:t>
      </w:r>
      <w:r>
        <w:rPr>
          <w:rFonts w:ascii="TimesNewRomanPSMT" w:hAnsi="TimesNewRomanPSMT" w:cs="TimesNewRomanPSMT"/>
          <w:sz w:val="24"/>
          <w:szCs w:val="24"/>
        </w:rPr>
        <w:t xml:space="preserve">– </w:t>
      </w:r>
      <w:r w:rsidR="00534A60">
        <w:rPr>
          <w:rFonts w:ascii="TimesNewRomanPSMT" w:hAnsi="TimesNewRomanPSMT" w:cs="TimesNewRomanPSMT"/>
          <w:sz w:val="24"/>
          <w:szCs w:val="24"/>
        </w:rPr>
        <w:t>20</w:t>
      </w:r>
      <w:r w:rsidR="00E17783">
        <w:rPr>
          <w:rFonts w:ascii="TimesNewRomanPSMT" w:hAnsi="TimesNewRomanPSMT" w:cs="TimesNewRomanPSMT"/>
          <w:sz w:val="24"/>
          <w:szCs w:val="24"/>
        </w:rPr>
        <w:t>2</w:t>
      </w:r>
      <w:r w:rsidR="00EA4121">
        <w:rPr>
          <w:rFonts w:ascii="TimesNewRomanPSMT" w:hAnsi="TimesNewRomanPSMT" w:cs="TimesNewRomanPSMT"/>
          <w:sz w:val="24"/>
          <w:szCs w:val="24"/>
        </w:rPr>
        <w:t>8</w:t>
      </w:r>
      <w:r>
        <w:rPr>
          <w:rFonts w:ascii="TimesNewRomanPSMT" w:hAnsi="TimesNewRomanPSMT" w:cs="TimesNewRomanPSMT"/>
          <w:sz w:val="24"/>
          <w:szCs w:val="24"/>
        </w:rPr>
        <w:t>, zverejnených MF</w:t>
      </w:r>
      <w:r w:rsidR="0088334B">
        <w:rPr>
          <w:rFonts w:ascii="TimesNewRomanPSMT" w:hAnsi="TimesNewRomanPSMT" w:cs="TimesNewRomanPSMT"/>
          <w:sz w:val="24"/>
          <w:szCs w:val="24"/>
        </w:rPr>
        <w:t xml:space="preserve"> SR a z vývoja hospodárenia obce</w:t>
      </w:r>
      <w:r w:rsidR="00756F53">
        <w:rPr>
          <w:rFonts w:ascii="TimesNewRomanPSMT" w:hAnsi="TimesNewRomanPSMT" w:cs="TimesNewRomanPSMT"/>
          <w:sz w:val="24"/>
          <w:szCs w:val="24"/>
        </w:rPr>
        <w:t xml:space="preserve"> v roku 202</w:t>
      </w:r>
      <w:r w:rsidR="00EA4121">
        <w:rPr>
          <w:rFonts w:ascii="TimesNewRomanPSMT" w:hAnsi="TimesNewRomanPSMT" w:cs="TimesNewRomanPSMT"/>
          <w:sz w:val="24"/>
          <w:szCs w:val="24"/>
        </w:rPr>
        <w:t>5</w:t>
      </w:r>
      <w:r>
        <w:rPr>
          <w:rFonts w:ascii="TimesNewRomanPSMT" w:hAnsi="TimesNewRomanPSMT" w:cs="TimesNewRomanPSMT"/>
          <w:sz w:val="24"/>
          <w:szCs w:val="24"/>
        </w:rPr>
        <w:t xml:space="preserve"> a z vývoja hospodárenia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obce </w:t>
      </w:r>
      <w:r>
        <w:rPr>
          <w:rFonts w:ascii="TimesNewRomanPSMT" w:hAnsi="TimesNewRomanPSMT" w:cs="TimesNewRomanPSMT"/>
          <w:sz w:val="24"/>
          <w:szCs w:val="24"/>
        </w:rPr>
        <w:t>v predchádzajúcich sledovaných rokoch.</w:t>
      </w:r>
    </w:p>
    <w:p w14:paraId="104AB5B5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04AB5B6" w14:textId="77777777" w:rsidR="00492721" w:rsidRPr="00CD6D85" w:rsidRDefault="00492721" w:rsidP="00CD6D8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i/>
          <w:sz w:val="24"/>
          <w:szCs w:val="24"/>
          <w:u w:val="single"/>
        </w:rPr>
      </w:pPr>
      <w:r w:rsidRPr="00CD6D85">
        <w:rPr>
          <w:rFonts w:ascii="TimesNewRomanPS-BoldMT" w:hAnsi="TimesNewRomanPS-BoldMT" w:cs="TimesNewRomanPS-BoldMT"/>
          <w:b/>
          <w:bCs/>
          <w:i/>
          <w:sz w:val="24"/>
          <w:szCs w:val="24"/>
          <w:u w:val="single"/>
        </w:rPr>
        <w:t>C. TVORBA NÁVRHU ROZPOČTU</w:t>
      </w:r>
    </w:p>
    <w:p w14:paraId="104AB5B7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04AB5B8" w14:textId="77777777" w:rsidR="00492721" w:rsidRDefault="00492721" w:rsidP="003468E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Návrh rozpočtu je spracovaný podľa zákona č. 583/2004 Z. z. o rozpočtových pravidlách územnej samosprávy a o zmene a doplnení niektorých zákonov v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z.n.p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v členení podľa § 89 ods. citovaného zákona na:</w:t>
      </w:r>
    </w:p>
    <w:p w14:paraId="104AB5B9" w14:textId="377AE615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a) rozpočet na príslušný rozpočtový rok – rok </w:t>
      </w:r>
      <w:r w:rsidR="00756F53">
        <w:rPr>
          <w:rFonts w:ascii="TimesNewRomanPSMT" w:hAnsi="TimesNewRomanPSMT" w:cs="TimesNewRomanPSMT"/>
          <w:sz w:val="24"/>
          <w:szCs w:val="24"/>
        </w:rPr>
        <w:t>202</w:t>
      </w:r>
      <w:r w:rsidR="00EA4121">
        <w:rPr>
          <w:rFonts w:ascii="TimesNewRomanPSMT" w:hAnsi="TimesNewRomanPSMT" w:cs="TimesNewRomanPSMT"/>
          <w:sz w:val="24"/>
          <w:szCs w:val="24"/>
        </w:rPr>
        <w:t>6</w:t>
      </w:r>
    </w:p>
    <w:p w14:paraId="104AB5BA" w14:textId="31FE89D5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b) rozpočet na rok nasledujúci po príslušnom rozpočtovom roku - rok </w:t>
      </w:r>
      <w:r w:rsidR="00534A60">
        <w:rPr>
          <w:rFonts w:ascii="TimesNewRomanPSMT" w:hAnsi="TimesNewRomanPSMT" w:cs="TimesNewRomanPSMT"/>
          <w:sz w:val="24"/>
          <w:szCs w:val="24"/>
        </w:rPr>
        <w:t>20</w:t>
      </w:r>
      <w:r w:rsidR="003468E0">
        <w:rPr>
          <w:rFonts w:ascii="TimesNewRomanPSMT" w:hAnsi="TimesNewRomanPSMT" w:cs="TimesNewRomanPSMT"/>
          <w:sz w:val="24"/>
          <w:szCs w:val="24"/>
        </w:rPr>
        <w:t>2</w:t>
      </w:r>
      <w:r w:rsidR="00EA4121">
        <w:rPr>
          <w:rFonts w:ascii="TimesNewRomanPSMT" w:hAnsi="TimesNewRomanPSMT" w:cs="TimesNewRomanPSMT"/>
          <w:sz w:val="24"/>
          <w:szCs w:val="24"/>
        </w:rPr>
        <w:t>7</w:t>
      </w:r>
      <w:r>
        <w:rPr>
          <w:rFonts w:ascii="TimesNewRomanPSMT" w:hAnsi="TimesNewRomanPSMT" w:cs="TimesNewRomanPSMT"/>
          <w:sz w:val="24"/>
          <w:szCs w:val="24"/>
        </w:rPr>
        <w:t>,</w:t>
      </w:r>
    </w:p>
    <w:p w14:paraId="104AB5BB" w14:textId="7FE0A2AE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c) rozpočet na rok nasledujúci po roku, na ktorý sa zostavuje rozpočet podľa písmena b) – rok </w:t>
      </w:r>
      <w:r w:rsidR="00534A60">
        <w:rPr>
          <w:rFonts w:ascii="TimesNewRomanPSMT" w:hAnsi="TimesNewRomanPSMT" w:cs="TimesNewRomanPSMT"/>
          <w:sz w:val="24"/>
          <w:szCs w:val="24"/>
        </w:rPr>
        <w:t>202</w:t>
      </w:r>
      <w:r w:rsidR="00EA4121">
        <w:rPr>
          <w:rFonts w:ascii="TimesNewRomanPSMT" w:hAnsi="TimesNewRomanPSMT" w:cs="TimesNewRomanPSMT"/>
          <w:sz w:val="24"/>
          <w:szCs w:val="24"/>
        </w:rPr>
        <w:t>8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14:paraId="104AB5BC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04AB5BD" w14:textId="112E667C" w:rsidR="00492721" w:rsidRDefault="00492721" w:rsidP="0049272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Viacročný rozpočet na roky </w:t>
      </w:r>
      <w:r w:rsidR="00534A60">
        <w:rPr>
          <w:rFonts w:ascii="TimesNewRomanPSMT" w:hAnsi="TimesNewRomanPSMT" w:cs="TimesNewRomanPSMT"/>
          <w:sz w:val="24"/>
          <w:szCs w:val="24"/>
        </w:rPr>
        <w:t>20</w:t>
      </w:r>
      <w:r w:rsidR="004639E7">
        <w:rPr>
          <w:rFonts w:ascii="TimesNewRomanPSMT" w:hAnsi="TimesNewRomanPSMT" w:cs="TimesNewRomanPSMT"/>
          <w:sz w:val="24"/>
          <w:szCs w:val="24"/>
        </w:rPr>
        <w:t>2</w:t>
      </w:r>
      <w:r w:rsidR="00EA4121">
        <w:rPr>
          <w:rFonts w:ascii="TimesNewRomanPSMT" w:hAnsi="TimesNewRomanPSMT" w:cs="TimesNewRomanPSMT"/>
          <w:sz w:val="24"/>
          <w:szCs w:val="24"/>
        </w:rPr>
        <w:t>7</w:t>
      </w:r>
      <w:r>
        <w:rPr>
          <w:rFonts w:ascii="TimesNewRomanPSMT" w:hAnsi="TimesNewRomanPSMT" w:cs="TimesNewRomanPSMT"/>
          <w:sz w:val="24"/>
          <w:szCs w:val="24"/>
        </w:rPr>
        <w:t xml:space="preserve"> – </w:t>
      </w:r>
      <w:r w:rsidR="00534A60">
        <w:rPr>
          <w:rFonts w:ascii="TimesNewRomanPSMT" w:hAnsi="TimesNewRomanPSMT" w:cs="TimesNewRomanPSMT"/>
          <w:sz w:val="24"/>
          <w:szCs w:val="24"/>
        </w:rPr>
        <w:t>202</w:t>
      </w:r>
      <w:r w:rsidR="00EA4121">
        <w:rPr>
          <w:rFonts w:ascii="TimesNewRomanPSMT" w:hAnsi="TimesNewRomanPSMT" w:cs="TimesNewRomanPSMT"/>
          <w:sz w:val="24"/>
          <w:szCs w:val="24"/>
        </w:rPr>
        <w:t>8</w:t>
      </w:r>
      <w:r>
        <w:rPr>
          <w:rFonts w:ascii="TimesNewRomanPSMT" w:hAnsi="TimesNewRomanPSMT" w:cs="TimesNewRomanPSMT"/>
          <w:sz w:val="24"/>
          <w:szCs w:val="24"/>
        </w:rPr>
        <w:t xml:space="preserve"> je zostavený v rovnakom členení, v akom sa zostavuje rozpočet obce na prísl</w:t>
      </w:r>
      <w:r w:rsidR="0088334B">
        <w:rPr>
          <w:rFonts w:ascii="TimesNewRomanPSMT" w:hAnsi="TimesNewRomanPSMT" w:cs="TimesNewRomanPSMT"/>
          <w:sz w:val="24"/>
          <w:szCs w:val="24"/>
        </w:rPr>
        <w:t>ušný rozpočtový rok. Rozpočet obce</w:t>
      </w:r>
      <w:r>
        <w:rPr>
          <w:rFonts w:ascii="TimesNewRomanPSMT" w:hAnsi="TimesNewRomanPSMT" w:cs="TimesNewRomanPSMT"/>
          <w:sz w:val="24"/>
          <w:szCs w:val="24"/>
        </w:rPr>
        <w:t xml:space="preserve"> na príslušný rozpočtový rok je záväzný, rozpočty na nasledujúce dva rozpočtové roky nie sú záväzné, majú len orientačný charakter, ich ukazovatele sa spresňujú v ďalších rozpočtových rokoch.</w:t>
      </w:r>
    </w:p>
    <w:p w14:paraId="104AB5BE" w14:textId="703FBD7D" w:rsidR="00492721" w:rsidRDefault="00492721" w:rsidP="00CD6D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Viacročný rozpočet na roky </w:t>
      </w:r>
      <w:r w:rsidR="00534A60">
        <w:rPr>
          <w:rFonts w:ascii="TimesNewRomanPSMT" w:hAnsi="TimesNewRomanPSMT" w:cs="TimesNewRomanPSMT"/>
          <w:sz w:val="24"/>
          <w:szCs w:val="24"/>
        </w:rPr>
        <w:t>20</w:t>
      </w:r>
      <w:r w:rsidR="004639E7">
        <w:rPr>
          <w:rFonts w:ascii="TimesNewRomanPSMT" w:hAnsi="TimesNewRomanPSMT" w:cs="TimesNewRomanPSMT"/>
          <w:sz w:val="24"/>
          <w:szCs w:val="24"/>
        </w:rPr>
        <w:t>2</w:t>
      </w:r>
      <w:r w:rsidR="00EA4121">
        <w:rPr>
          <w:rFonts w:ascii="TimesNewRomanPSMT" w:hAnsi="TimesNewRomanPSMT" w:cs="TimesNewRomanPSMT"/>
          <w:sz w:val="24"/>
          <w:szCs w:val="24"/>
        </w:rPr>
        <w:t>7</w:t>
      </w:r>
      <w:r>
        <w:rPr>
          <w:rFonts w:ascii="TimesNewRomanPSMT" w:hAnsi="TimesNewRomanPSMT" w:cs="TimesNewRomanPSMT"/>
          <w:sz w:val="24"/>
          <w:szCs w:val="24"/>
        </w:rPr>
        <w:t xml:space="preserve"> – </w:t>
      </w:r>
      <w:r w:rsidR="00534A60">
        <w:rPr>
          <w:rFonts w:ascii="TimesNewRomanPSMT" w:hAnsi="TimesNewRomanPSMT" w:cs="TimesNewRomanPSMT"/>
          <w:sz w:val="24"/>
          <w:szCs w:val="24"/>
        </w:rPr>
        <w:t>202</w:t>
      </w:r>
      <w:r w:rsidR="00EA4121">
        <w:rPr>
          <w:rFonts w:ascii="TimesNewRomanPSMT" w:hAnsi="TimesNewRomanPSMT" w:cs="TimesNewRomanPSMT"/>
          <w:sz w:val="24"/>
          <w:szCs w:val="24"/>
        </w:rPr>
        <w:t>8</w:t>
      </w:r>
      <w:r>
        <w:rPr>
          <w:rFonts w:ascii="TimesNewRomanPSMT" w:hAnsi="TimesNewRomanPSMT" w:cs="TimesNewRomanPSMT"/>
          <w:sz w:val="24"/>
          <w:szCs w:val="24"/>
        </w:rPr>
        <w:t xml:space="preserve"> je v súlade s § 10 ods. 3 až 7 zákona č.583/2004 Z. z. o rozpočtových pravidlách územnej samosprávy a o zmene a doplnení niektorých zákonov v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z.n.p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vnútorne členený na:</w:t>
      </w:r>
    </w:p>
    <w:p w14:paraId="104AB5BF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a) bežný rozpočet,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t.j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bežné príjmy a bežné výdavky,</w:t>
      </w:r>
    </w:p>
    <w:p w14:paraId="104AB5C0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b) kapitálový rozpočet,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t.j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kapitálové príjmy a kapitálové výdavky,</w:t>
      </w:r>
    </w:p>
    <w:p w14:paraId="104AB5C1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c) finančné operácie.</w:t>
      </w:r>
    </w:p>
    <w:p w14:paraId="104AB5C2" w14:textId="1E01C4B7" w:rsidR="00492721" w:rsidRDefault="00492721" w:rsidP="0049272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Vo viacročnom rozpočte na roky </w:t>
      </w:r>
      <w:r w:rsidR="00534A60">
        <w:rPr>
          <w:rFonts w:ascii="TimesNewRomanPSMT" w:hAnsi="TimesNewRomanPSMT" w:cs="TimesNewRomanPSMT"/>
          <w:sz w:val="24"/>
          <w:szCs w:val="24"/>
        </w:rPr>
        <w:t>20</w:t>
      </w:r>
      <w:r w:rsidR="004639E7">
        <w:rPr>
          <w:rFonts w:ascii="TimesNewRomanPSMT" w:hAnsi="TimesNewRomanPSMT" w:cs="TimesNewRomanPSMT"/>
          <w:sz w:val="24"/>
          <w:szCs w:val="24"/>
        </w:rPr>
        <w:t>2</w:t>
      </w:r>
      <w:r w:rsidR="00EA4121">
        <w:rPr>
          <w:rFonts w:ascii="TimesNewRomanPSMT" w:hAnsi="TimesNewRomanPSMT" w:cs="TimesNewRomanPSMT"/>
          <w:sz w:val="24"/>
          <w:szCs w:val="24"/>
        </w:rPr>
        <w:t>7</w:t>
      </w:r>
      <w:r>
        <w:rPr>
          <w:rFonts w:ascii="TimesNewRomanPSMT" w:hAnsi="TimesNewRomanPSMT" w:cs="TimesNewRomanPSMT"/>
          <w:sz w:val="24"/>
          <w:szCs w:val="24"/>
        </w:rPr>
        <w:t xml:space="preserve"> – </w:t>
      </w:r>
      <w:r w:rsidR="00534A60">
        <w:rPr>
          <w:rFonts w:ascii="TimesNewRomanPSMT" w:hAnsi="TimesNewRomanPSMT" w:cs="TimesNewRomanPSMT"/>
          <w:sz w:val="24"/>
          <w:szCs w:val="24"/>
        </w:rPr>
        <w:t>202</w:t>
      </w:r>
      <w:r w:rsidR="00EA4121">
        <w:rPr>
          <w:rFonts w:ascii="TimesNewRomanPSMT" w:hAnsi="TimesNewRomanPSMT" w:cs="TimesNewRomanPSMT"/>
          <w:sz w:val="24"/>
          <w:szCs w:val="24"/>
        </w:rPr>
        <w:t>8</w:t>
      </w:r>
      <w:r>
        <w:rPr>
          <w:rFonts w:ascii="TimesNewRomanPSMT" w:hAnsi="TimesNewRomanPSMT" w:cs="TimesNewRomanPSMT"/>
          <w:sz w:val="24"/>
          <w:szCs w:val="24"/>
        </w:rPr>
        <w:t xml:space="preserve"> sú vyjadrené finančné vzťahy k ŠR v rámci financovania prenesených kompetencií štátu, finančné vzťahy k štátnym fondom, k zriadeným a </w:t>
      </w:r>
      <w:r>
        <w:rPr>
          <w:rFonts w:ascii="TimesNewRomanPSMT" w:hAnsi="TimesNewRomanPSMT" w:cs="TimesNewRomanPSMT"/>
          <w:sz w:val="24"/>
          <w:szCs w:val="24"/>
        </w:rPr>
        <w:lastRenderedPageBreak/>
        <w:t>založeným právnickým osobám a fyzickým osobám - podnikateľom a právnickým osobám, ktorým sa poskytujú prostriedky z rozpočtu, k rozpočtom iných obcí a k rozpočtom vyšších územných celkov.</w:t>
      </w:r>
    </w:p>
    <w:p w14:paraId="104AB5C3" w14:textId="77777777" w:rsidR="00492721" w:rsidRDefault="00492721" w:rsidP="00CD6D8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Návrh rozp</w:t>
      </w:r>
      <w:r w:rsidR="0088334B">
        <w:rPr>
          <w:rFonts w:ascii="TimesNewRomanPSMT" w:hAnsi="TimesNewRomanPSMT" w:cs="TimesNewRomanPSMT"/>
          <w:sz w:val="24"/>
          <w:szCs w:val="24"/>
        </w:rPr>
        <w:t>očtu zahŕňa výdavky na činnosti</w:t>
      </w:r>
      <w:r>
        <w:rPr>
          <w:rFonts w:ascii="TimesNewRomanPSMT" w:hAnsi="TimesNewRomanPSMT" w:cs="TimesNewRomanPSMT"/>
          <w:sz w:val="24"/>
          <w:szCs w:val="24"/>
        </w:rPr>
        <w:t xml:space="preserve">, ktoré </w:t>
      </w:r>
      <w:r w:rsidR="0088334B">
        <w:rPr>
          <w:rFonts w:ascii="TimesNewRomanPSMT" w:hAnsi="TimesNewRomanPSMT" w:cs="TimesNewRomanPSMT"/>
          <w:sz w:val="24"/>
          <w:szCs w:val="24"/>
        </w:rPr>
        <w:t xml:space="preserve">obci </w:t>
      </w:r>
      <w:r>
        <w:rPr>
          <w:rFonts w:ascii="TimesNewRomanPSMT" w:hAnsi="TimesNewRomanPSMT" w:cs="TimesNewRomanPSMT"/>
          <w:sz w:val="24"/>
          <w:szCs w:val="24"/>
        </w:rPr>
        <w:t xml:space="preserve">vyplývajú </w:t>
      </w:r>
      <w:r w:rsidR="0088334B">
        <w:rPr>
          <w:rFonts w:ascii="TimesNewRomanPSMT" w:hAnsi="TimesNewRomanPSMT" w:cs="TimesNewRomanPSMT"/>
          <w:sz w:val="24"/>
          <w:szCs w:val="24"/>
        </w:rPr>
        <w:t>zo zákonov a uzatvorených zmlúv</w:t>
      </w:r>
      <w:r>
        <w:rPr>
          <w:rFonts w:ascii="TimesNewRomanPSMT" w:hAnsi="TimesNewRomanPSMT" w:cs="TimesNewRomanPSMT"/>
          <w:sz w:val="24"/>
          <w:szCs w:val="24"/>
        </w:rPr>
        <w:t>, tak aby boli pokryté nevyhnutné požiadavky.</w:t>
      </w:r>
    </w:p>
    <w:p w14:paraId="104AB5C4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V príjmovej časti bežného rozpočtu treba mať na zreteli aj možné r</w:t>
      </w:r>
      <w:r w:rsidR="0088334B">
        <w:rPr>
          <w:rFonts w:ascii="TimesNewRomanPSMT" w:hAnsi="TimesNewRomanPSMT" w:cs="TimesNewRomanPSMT"/>
          <w:sz w:val="24"/>
          <w:szCs w:val="24"/>
        </w:rPr>
        <w:t>izika z výpadku podielových daní</w:t>
      </w:r>
      <w:r>
        <w:rPr>
          <w:rFonts w:ascii="TimesNewRomanPSMT" w:hAnsi="TimesNewRomanPSMT" w:cs="TimesNewRomanPSMT"/>
          <w:sz w:val="24"/>
          <w:szCs w:val="24"/>
        </w:rPr>
        <w:t>. Je potrebné zamerať sa na dôsledné vymáhanie  miestnych daní a komunálneho odpadu. Taktiež je potrebné zvýšiť dôraz na vymáhanie všetkých pohľadávok. Vyššie uvedené skutočnosti môžu pozitívne ovplyvniť príjmovú časť bežného rozpočtu.</w:t>
      </w:r>
    </w:p>
    <w:p w14:paraId="104AB5C5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Je predpoklad, že nastaveným rozpočtom budú zabezpečené všetky základné funkcie samosprávy.</w:t>
      </w:r>
    </w:p>
    <w:p w14:paraId="104AB5C6" w14:textId="77777777" w:rsidR="00492721" w:rsidRDefault="00492721" w:rsidP="00CB14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Predložené stanovisko k návrhu rozpočtu z metodického hľadiska je spracované na základe skutočnosti známych ku dňu jeho spracovania.</w:t>
      </w:r>
    </w:p>
    <w:p w14:paraId="104AB5C7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C8" w14:textId="77777777" w:rsidR="00492721" w:rsidRPr="0088334B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88334B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Z H R N U T I E</w:t>
      </w:r>
    </w:p>
    <w:p w14:paraId="104AB5C9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CA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Návrh rozpočtu bol spracovaný v súlade so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zákonom č. 523/2004 Z. z. o rozpočtových pravidlách verejnej správy </w:t>
      </w:r>
      <w:r>
        <w:rPr>
          <w:rFonts w:ascii="TimesNewRomanPSMT" w:hAnsi="TimesNewRomanPSMT" w:cs="TimesNewRomanPSMT"/>
          <w:sz w:val="24"/>
          <w:szCs w:val="24"/>
        </w:rPr>
        <w:t xml:space="preserve">a o zmene a doplnení niektorých zákonov v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z.n.p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. a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zákona č. 583/2004 Z. z. o rozpočtových pravidlách územnej samosprávy </w:t>
      </w:r>
      <w:r>
        <w:rPr>
          <w:rFonts w:ascii="TimesNewRomanPSMT" w:hAnsi="TimesNewRomanPSMT" w:cs="TimesNewRomanPSMT"/>
          <w:sz w:val="24"/>
          <w:szCs w:val="24"/>
        </w:rPr>
        <w:t>a o zmene a doplnení niektorých zákonov a v súlade so všeobe</w:t>
      </w:r>
      <w:r w:rsidR="0088334B">
        <w:rPr>
          <w:rFonts w:ascii="TimesNewRomanPSMT" w:hAnsi="TimesNewRomanPSMT" w:cs="TimesNewRomanPSMT"/>
          <w:sz w:val="24"/>
          <w:szCs w:val="24"/>
        </w:rPr>
        <w:t>cne záväznými nariadeniami obce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14:paraId="104AB5CB" w14:textId="39D098FE" w:rsidR="00A03F2A" w:rsidRDefault="00492721" w:rsidP="00534A6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Návrh rozpočtu bol verejne sprístupnen</w:t>
      </w:r>
      <w:r w:rsidR="0088334B">
        <w:rPr>
          <w:rFonts w:ascii="TimesNewRomanPSMT" w:hAnsi="TimesNewRomanPSMT" w:cs="TimesNewRomanPSMT"/>
          <w:sz w:val="24"/>
          <w:szCs w:val="24"/>
        </w:rPr>
        <w:t xml:space="preserve">ý najmenej 15 dní (zverejnený </w:t>
      </w:r>
      <w:r w:rsidR="00EA4121">
        <w:rPr>
          <w:rFonts w:ascii="TimesNewRomanPSMT" w:hAnsi="TimesNewRomanPSMT" w:cs="TimesNewRomanPSMT"/>
          <w:sz w:val="24"/>
          <w:szCs w:val="24"/>
        </w:rPr>
        <w:t>31</w:t>
      </w:r>
      <w:r w:rsidR="005C0E50">
        <w:rPr>
          <w:rFonts w:ascii="TimesNewRomanPSMT" w:hAnsi="TimesNewRomanPSMT" w:cs="TimesNewRomanPSMT"/>
          <w:sz w:val="24"/>
          <w:szCs w:val="24"/>
        </w:rPr>
        <w:t>.</w:t>
      </w:r>
      <w:r w:rsidR="00EA4121">
        <w:rPr>
          <w:rFonts w:ascii="TimesNewRomanPSMT" w:hAnsi="TimesNewRomanPSMT" w:cs="TimesNewRomanPSMT"/>
          <w:sz w:val="24"/>
          <w:szCs w:val="24"/>
        </w:rPr>
        <w:t>10</w:t>
      </w:r>
      <w:r w:rsidR="005C0E50">
        <w:rPr>
          <w:rFonts w:ascii="TimesNewRomanPSMT" w:hAnsi="TimesNewRomanPSMT" w:cs="TimesNewRomanPSMT"/>
          <w:sz w:val="24"/>
          <w:szCs w:val="24"/>
        </w:rPr>
        <w:t>.202</w:t>
      </w:r>
      <w:r w:rsidR="00EA4121">
        <w:rPr>
          <w:rFonts w:ascii="TimesNewRomanPSMT" w:hAnsi="TimesNewRomanPSMT" w:cs="TimesNewRomanPSMT"/>
          <w:sz w:val="24"/>
          <w:szCs w:val="24"/>
        </w:rPr>
        <w:t>5</w:t>
      </w:r>
      <w:r>
        <w:rPr>
          <w:rFonts w:ascii="TimesNewRomanPSMT" w:hAnsi="TimesNewRomanPSMT" w:cs="TimesNewRomanPSMT"/>
          <w:sz w:val="24"/>
          <w:szCs w:val="24"/>
        </w:rPr>
        <w:t>) pred jeho schválením v súlade s §9 ods. 2 zákona č. 369/1990 Zb.</w:t>
      </w:r>
    </w:p>
    <w:p w14:paraId="104AB5CC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04AB5CD" w14:textId="77777777" w:rsidR="00CD6D85" w:rsidRDefault="00CD6D85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CE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Z Á V E R</w:t>
      </w:r>
    </w:p>
    <w:p w14:paraId="104AB5CF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D0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na základe uvedených skutočností</w:t>
      </w:r>
    </w:p>
    <w:p w14:paraId="104AB5D1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D2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odporúčam</w:t>
      </w:r>
    </w:p>
    <w:p w14:paraId="104AB5D3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D4" w14:textId="02D83C62" w:rsidR="00492721" w:rsidRDefault="005C0E50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O</w:t>
      </w:r>
      <w:r w:rsidR="0088334B">
        <w:rPr>
          <w:rFonts w:ascii="TimesNewRomanPS-BoldMT" w:hAnsi="TimesNewRomanPS-BoldMT" w:cs="TimesNewRomanPS-BoldMT"/>
          <w:b/>
          <w:bCs/>
          <w:sz w:val="24"/>
          <w:szCs w:val="24"/>
        </w:rPr>
        <w:t>becnému zastupiteľstvu v</w:t>
      </w:r>
      <w:r w:rsidR="005348D9">
        <w:rPr>
          <w:rFonts w:ascii="TimesNewRomanPS-BoldMT" w:hAnsi="TimesNewRomanPS-BoldMT" w:cs="TimesNewRomanPS-BoldMT"/>
          <w:b/>
          <w:bCs/>
          <w:sz w:val="24"/>
          <w:szCs w:val="24"/>
        </w:rPr>
        <w:t> Zemplínskej Novej Vsi</w:t>
      </w:r>
      <w:r w:rsidR="0049272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predložený návrh rozpočtu na rok </w:t>
      </w:r>
      <w:r w:rsidR="00756F53">
        <w:rPr>
          <w:rFonts w:ascii="TimesNewRomanPS-BoldMT" w:hAnsi="TimesNewRomanPS-BoldMT" w:cs="TimesNewRomanPS-BoldMT"/>
          <w:b/>
          <w:bCs/>
          <w:sz w:val="24"/>
          <w:szCs w:val="24"/>
        </w:rPr>
        <w:t>202</w:t>
      </w:r>
      <w:r w:rsidR="00EA4121">
        <w:rPr>
          <w:rFonts w:ascii="TimesNewRomanPS-BoldMT" w:hAnsi="TimesNewRomanPS-BoldMT" w:cs="TimesNewRomanPS-BoldMT"/>
          <w:b/>
          <w:bCs/>
          <w:sz w:val="24"/>
          <w:szCs w:val="24"/>
        </w:rPr>
        <w:t>6</w:t>
      </w:r>
    </w:p>
    <w:p w14:paraId="104AB5D5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D6" w14:textId="4FAEEB33" w:rsidR="00492721" w:rsidRPr="00CD6D85" w:rsidRDefault="00D838E3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s</w:t>
      </w:r>
      <w:r w:rsidR="00492721" w:rsidRPr="00CD6D8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chváliť</w:t>
      </w:r>
    </w:p>
    <w:p w14:paraId="104AB5D7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D8" w14:textId="77777777" w:rsidR="00492721" w:rsidRDefault="00CD6D85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a</w:t>
      </w:r>
    </w:p>
    <w:p w14:paraId="104AB5D9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DA" w14:textId="66DE0A9F" w:rsidR="00492721" w:rsidRDefault="0088334B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návrh viacročného rozpočtu obce </w:t>
      </w:r>
      <w:r w:rsidR="005348D9">
        <w:rPr>
          <w:rFonts w:ascii="TimesNewRomanPS-BoldMT" w:hAnsi="TimesNewRomanPS-BoldMT" w:cs="TimesNewRomanPS-BoldMT"/>
          <w:b/>
          <w:bCs/>
          <w:sz w:val="24"/>
          <w:szCs w:val="24"/>
        </w:rPr>
        <w:t>Zemplínska Nová Ves</w:t>
      </w:r>
      <w:r w:rsidR="0049272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na roky </w:t>
      </w:r>
      <w:r w:rsidR="00534A60">
        <w:rPr>
          <w:rFonts w:ascii="TimesNewRomanPS-BoldMT" w:hAnsi="TimesNewRomanPS-BoldMT" w:cs="TimesNewRomanPS-BoldMT"/>
          <w:b/>
          <w:bCs/>
          <w:sz w:val="24"/>
          <w:szCs w:val="24"/>
        </w:rPr>
        <w:t>20</w:t>
      </w:r>
      <w:r w:rsidR="004639E7">
        <w:rPr>
          <w:rFonts w:ascii="TimesNewRomanPS-BoldMT" w:hAnsi="TimesNewRomanPS-BoldMT" w:cs="TimesNewRomanPS-BoldMT"/>
          <w:b/>
          <w:bCs/>
          <w:sz w:val="24"/>
          <w:szCs w:val="24"/>
        </w:rPr>
        <w:t>2</w:t>
      </w:r>
      <w:r w:rsidR="00EA4121">
        <w:rPr>
          <w:rFonts w:ascii="TimesNewRomanPS-BoldMT" w:hAnsi="TimesNewRomanPS-BoldMT" w:cs="TimesNewRomanPS-BoldMT"/>
          <w:b/>
          <w:bCs/>
          <w:sz w:val="24"/>
          <w:szCs w:val="24"/>
        </w:rPr>
        <w:t>7</w:t>
      </w:r>
      <w:r w:rsidR="0049272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– </w:t>
      </w:r>
      <w:r w:rsidR="00534A60">
        <w:rPr>
          <w:rFonts w:ascii="TimesNewRomanPS-BoldMT" w:hAnsi="TimesNewRomanPS-BoldMT" w:cs="TimesNewRomanPS-BoldMT"/>
          <w:b/>
          <w:bCs/>
          <w:sz w:val="24"/>
          <w:szCs w:val="24"/>
        </w:rPr>
        <w:t>202</w:t>
      </w:r>
      <w:r w:rsidR="00EA4121">
        <w:rPr>
          <w:rFonts w:ascii="TimesNewRomanPS-BoldMT" w:hAnsi="TimesNewRomanPS-BoldMT" w:cs="TimesNewRomanPS-BoldMT"/>
          <w:b/>
          <w:bCs/>
          <w:sz w:val="24"/>
          <w:szCs w:val="24"/>
        </w:rPr>
        <w:t>8</w:t>
      </w:r>
      <w:r w:rsidR="0049272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zobrať na vedomie ako orientačný.</w:t>
      </w:r>
    </w:p>
    <w:p w14:paraId="104AB5DB" w14:textId="77777777" w:rsidR="00CD6D85" w:rsidRDefault="00CD6D85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DC" w14:textId="77777777" w:rsidR="00CD6D85" w:rsidRDefault="00CD6D85" w:rsidP="004927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104AB5DD" w14:textId="78598A85" w:rsidR="00CD6D85" w:rsidRDefault="00534A60" w:rsidP="00CD6D8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V</w:t>
      </w:r>
      <w:r w:rsidR="005348D9">
        <w:rPr>
          <w:rFonts w:ascii="TimesNewRomanPS-BoldMT" w:hAnsi="TimesNewRomanPS-BoldMT" w:cs="TimesNewRomanPS-BoldMT"/>
          <w:b/>
          <w:bCs/>
          <w:sz w:val="24"/>
          <w:szCs w:val="24"/>
        </w:rPr>
        <w:t> Zemplínskej Novej Vsi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43662">
        <w:rPr>
          <w:rFonts w:ascii="TimesNewRomanPS-BoldMT" w:hAnsi="TimesNewRomanPS-BoldMT" w:cs="TimesNewRomanPS-BoldMT"/>
          <w:b/>
          <w:bCs/>
          <w:sz w:val="24"/>
          <w:szCs w:val="24"/>
        </w:rPr>
        <w:t>1</w:t>
      </w:r>
      <w:r w:rsidR="00E11B2B">
        <w:rPr>
          <w:rFonts w:ascii="TimesNewRomanPS-BoldMT" w:hAnsi="TimesNewRomanPS-BoldMT" w:cs="TimesNewRomanPS-BoldMT"/>
          <w:b/>
          <w:bCs/>
          <w:sz w:val="24"/>
          <w:szCs w:val="24"/>
        </w:rPr>
        <w:t>2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  <w:r w:rsidR="00EA4121">
        <w:rPr>
          <w:rFonts w:ascii="TimesNewRomanPS-BoldMT" w:hAnsi="TimesNewRomanPS-BoldMT" w:cs="TimesNewRomanPS-BoldMT"/>
          <w:b/>
          <w:bCs/>
          <w:sz w:val="24"/>
          <w:szCs w:val="24"/>
        </w:rPr>
        <w:t>11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  <w:r w:rsidR="00756F53">
        <w:rPr>
          <w:rFonts w:ascii="TimesNewRomanPS-BoldMT" w:hAnsi="TimesNewRomanPS-BoldMT" w:cs="TimesNewRomanPS-BoldMT"/>
          <w:b/>
          <w:bCs/>
          <w:sz w:val="24"/>
          <w:szCs w:val="24"/>
        </w:rPr>
        <w:t>202</w:t>
      </w:r>
      <w:r w:rsidR="005348D9">
        <w:rPr>
          <w:rFonts w:ascii="TimesNewRomanPS-BoldMT" w:hAnsi="TimesNewRomanPS-BoldMT" w:cs="TimesNewRomanPS-BoldMT"/>
          <w:b/>
          <w:bCs/>
          <w:sz w:val="24"/>
          <w:szCs w:val="24"/>
        </w:rPr>
        <w:t>5</w:t>
      </w:r>
      <w:r w:rsidR="00CD6D8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CD6D8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CD6D8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CD6D8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>JUDr. Martin Galgoczy</w:t>
      </w:r>
      <w:r w:rsidR="00E11B2B">
        <w:rPr>
          <w:rFonts w:ascii="TimesNewRomanPS-BoldMT" w:hAnsi="TimesNewRomanPS-BoldMT" w:cs="TimesNewRomanPS-BoldMT"/>
          <w:b/>
          <w:bCs/>
          <w:sz w:val="24"/>
          <w:szCs w:val="24"/>
        </w:rPr>
        <w:t>, LL.M.</w:t>
      </w:r>
    </w:p>
    <w:p w14:paraId="104AB5DE" w14:textId="0CC0CFA9" w:rsidR="00CD6D85" w:rsidRDefault="00CD6D85" w:rsidP="005004E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590A7B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HK obce </w:t>
      </w:r>
      <w:r w:rsidR="005348D9">
        <w:rPr>
          <w:rFonts w:ascii="TimesNewRomanPS-BoldMT" w:hAnsi="TimesNewRomanPS-BoldMT" w:cs="TimesNewRomanPS-BoldMT"/>
          <w:b/>
          <w:bCs/>
          <w:sz w:val="24"/>
          <w:szCs w:val="24"/>
        </w:rPr>
        <w:t>Zemplínska Nová Ves</w:t>
      </w:r>
    </w:p>
    <w:p w14:paraId="104AB5DF" w14:textId="77777777" w:rsidR="00492721" w:rsidRDefault="00492721" w:rsidP="00492721">
      <w:pPr>
        <w:autoSpaceDE w:val="0"/>
        <w:autoSpaceDN w:val="0"/>
        <w:adjustRightInd w:val="0"/>
        <w:spacing w:after="0" w:line="240" w:lineRule="auto"/>
        <w:jc w:val="center"/>
      </w:pPr>
    </w:p>
    <w:sectPr w:rsidR="00492721" w:rsidSect="00492721">
      <w:footerReference w:type="even" r:id="rId7"/>
      <w:footerReference w:type="default" r:id="rId8"/>
      <w:pgSz w:w="12240" w:h="15840"/>
      <w:pgMar w:top="1417" w:right="1183" w:bottom="1134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DE131" w14:textId="77777777" w:rsidR="000622EE" w:rsidRDefault="000622EE" w:rsidP="00DF71CB">
      <w:pPr>
        <w:spacing w:after="0" w:line="240" w:lineRule="auto"/>
      </w:pPr>
      <w:r>
        <w:separator/>
      </w:r>
    </w:p>
  </w:endnote>
  <w:endnote w:type="continuationSeparator" w:id="0">
    <w:p w14:paraId="7C1177C1" w14:textId="77777777" w:rsidR="000622EE" w:rsidRDefault="000622EE" w:rsidP="00DF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20B0604020202020204"/>
    <w:charset w:val="00"/>
    <w:family w:val="roman"/>
    <w:pitch w:val="default"/>
    <w:sig w:usb0="00000007" w:usb1="00000000" w:usb2="00000000" w:usb3="00000000" w:csb0="00000003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any"/>
      </w:rPr>
      <w:id w:val="-114294079"/>
      <w:docPartObj>
        <w:docPartGallery w:val="Page Numbers (Bottom of Page)"/>
        <w:docPartUnique/>
      </w:docPartObj>
    </w:sdtPr>
    <w:sdtEndPr>
      <w:rPr>
        <w:rStyle w:val="slostrany"/>
      </w:rPr>
    </w:sdtEndPr>
    <w:sdtContent>
      <w:p w14:paraId="1C043217" w14:textId="3FB42266" w:rsidR="00DF71CB" w:rsidRDefault="00DF71CB" w:rsidP="00B65F2F">
        <w:pPr>
          <w:pStyle w:val="Pta"/>
          <w:framePr w:wrap="none" w:vAnchor="text" w:hAnchor="margin" w:xAlign="right" w:y="1"/>
          <w:rPr>
            <w:rStyle w:val="slostrany"/>
          </w:rPr>
        </w:pPr>
        <w:r>
          <w:rPr>
            <w:rStyle w:val="slostrany"/>
          </w:rPr>
          <w:fldChar w:fldCharType="begin"/>
        </w:r>
        <w:r>
          <w:rPr>
            <w:rStyle w:val="slostrany"/>
          </w:rPr>
          <w:instrText xml:space="preserve"> PAGE </w:instrText>
        </w:r>
        <w:r>
          <w:rPr>
            <w:rStyle w:val="slostrany"/>
          </w:rPr>
          <w:fldChar w:fldCharType="end"/>
        </w:r>
      </w:p>
    </w:sdtContent>
  </w:sdt>
  <w:p w14:paraId="65F5A693" w14:textId="77777777" w:rsidR="00DF71CB" w:rsidRDefault="00DF71CB" w:rsidP="00DF71CB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any"/>
      </w:rPr>
      <w:id w:val="-1881158415"/>
      <w:docPartObj>
        <w:docPartGallery w:val="Page Numbers (Bottom of Page)"/>
        <w:docPartUnique/>
      </w:docPartObj>
    </w:sdtPr>
    <w:sdtEndPr>
      <w:rPr>
        <w:rStyle w:val="slostrany"/>
      </w:rPr>
    </w:sdtEndPr>
    <w:sdtContent>
      <w:p w14:paraId="10765001" w14:textId="0F918C91" w:rsidR="00DF71CB" w:rsidRDefault="00DF71CB" w:rsidP="00B65F2F">
        <w:pPr>
          <w:pStyle w:val="Pta"/>
          <w:framePr w:wrap="none" w:vAnchor="text" w:hAnchor="margin" w:xAlign="right" w:y="1"/>
          <w:rPr>
            <w:rStyle w:val="slostrany"/>
          </w:rPr>
        </w:pPr>
        <w:r>
          <w:rPr>
            <w:rStyle w:val="slostrany"/>
          </w:rPr>
          <w:fldChar w:fldCharType="begin"/>
        </w:r>
        <w:r>
          <w:rPr>
            <w:rStyle w:val="slostrany"/>
          </w:rPr>
          <w:instrText xml:space="preserve"> PAGE </w:instrText>
        </w:r>
        <w:r>
          <w:rPr>
            <w:rStyle w:val="slostrany"/>
          </w:rPr>
          <w:fldChar w:fldCharType="separate"/>
        </w:r>
        <w:r w:rsidR="00E965A1">
          <w:rPr>
            <w:rStyle w:val="slostrany"/>
            <w:noProof/>
          </w:rPr>
          <w:t>3</w:t>
        </w:r>
        <w:r>
          <w:rPr>
            <w:rStyle w:val="slostrany"/>
          </w:rPr>
          <w:fldChar w:fldCharType="end"/>
        </w:r>
      </w:p>
    </w:sdtContent>
  </w:sdt>
  <w:p w14:paraId="06EB6B0C" w14:textId="77777777" w:rsidR="00DF71CB" w:rsidRDefault="00DF71CB" w:rsidP="00DF71CB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447BC" w14:textId="77777777" w:rsidR="000622EE" w:rsidRDefault="000622EE" w:rsidP="00DF71CB">
      <w:pPr>
        <w:spacing w:after="0" w:line="240" w:lineRule="auto"/>
      </w:pPr>
      <w:r>
        <w:separator/>
      </w:r>
    </w:p>
  </w:footnote>
  <w:footnote w:type="continuationSeparator" w:id="0">
    <w:p w14:paraId="6ED41857" w14:textId="77777777" w:rsidR="000622EE" w:rsidRDefault="000622EE" w:rsidP="00DF7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04F25"/>
    <w:multiLevelType w:val="hybridMultilevel"/>
    <w:tmpl w:val="A434D4F4"/>
    <w:lvl w:ilvl="0" w:tplc="C60660A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7597A"/>
    <w:multiLevelType w:val="hybridMultilevel"/>
    <w:tmpl w:val="000409AA"/>
    <w:lvl w:ilvl="0" w:tplc="6E9CC36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143556">
    <w:abstractNumId w:val="0"/>
  </w:num>
  <w:num w:numId="2" w16cid:durableId="1973440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41B"/>
    <w:rsid w:val="00030029"/>
    <w:rsid w:val="000622EE"/>
    <w:rsid w:val="00080AC6"/>
    <w:rsid w:val="00163A27"/>
    <w:rsid w:val="001828F1"/>
    <w:rsid w:val="001966B3"/>
    <w:rsid w:val="00203504"/>
    <w:rsid w:val="00215D22"/>
    <w:rsid w:val="002704AA"/>
    <w:rsid w:val="002F4B1E"/>
    <w:rsid w:val="003468E0"/>
    <w:rsid w:val="00427BFE"/>
    <w:rsid w:val="004639E7"/>
    <w:rsid w:val="00492721"/>
    <w:rsid w:val="00496592"/>
    <w:rsid w:val="004F271A"/>
    <w:rsid w:val="004F5E4A"/>
    <w:rsid w:val="005004E7"/>
    <w:rsid w:val="005348D9"/>
    <w:rsid w:val="00534A60"/>
    <w:rsid w:val="00590A7B"/>
    <w:rsid w:val="005C0E50"/>
    <w:rsid w:val="00611900"/>
    <w:rsid w:val="00632616"/>
    <w:rsid w:val="0067341B"/>
    <w:rsid w:val="00695AE2"/>
    <w:rsid w:val="00756F53"/>
    <w:rsid w:val="007D3571"/>
    <w:rsid w:val="00821330"/>
    <w:rsid w:val="00844E88"/>
    <w:rsid w:val="0088334B"/>
    <w:rsid w:val="008C51C1"/>
    <w:rsid w:val="00A03F2A"/>
    <w:rsid w:val="00A315FA"/>
    <w:rsid w:val="00A700F3"/>
    <w:rsid w:val="00AE0CFB"/>
    <w:rsid w:val="00AF4C49"/>
    <w:rsid w:val="00B47CC9"/>
    <w:rsid w:val="00B53CF3"/>
    <w:rsid w:val="00BD231C"/>
    <w:rsid w:val="00CA3E8B"/>
    <w:rsid w:val="00CB1422"/>
    <w:rsid w:val="00CD6D85"/>
    <w:rsid w:val="00D4233A"/>
    <w:rsid w:val="00D838E3"/>
    <w:rsid w:val="00DF71CB"/>
    <w:rsid w:val="00E11B2B"/>
    <w:rsid w:val="00E17783"/>
    <w:rsid w:val="00E43662"/>
    <w:rsid w:val="00E52853"/>
    <w:rsid w:val="00E618E5"/>
    <w:rsid w:val="00E965A1"/>
    <w:rsid w:val="00EA4121"/>
    <w:rsid w:val="00EB3855"/>
    <w:rsid w:val="00F3301B"/>
    <w:rsid w:val="00FC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AB593"/>
  <w15:docId w15:val="{0C318C35-CB78-44E6-A342-24965D41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7341B"/>
    <w:pPr>
      <w:ind w:left="720"/>
      <w:contextualSpacing/>
    </w:pPr>
  </w:style>
  <w:style w:type="paragraph" w:styleId="Pta">
    <w:name w:val="footer"/>
    <w:basedOn w:val="Normlny"/>
    <w:link w:val="PtaChar"/>
    <w:uiPriority w:val="99"/>
    <w:unhideWhenUsed/>
    <w:rsid w:val="00DF7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F71CB"/>
  </w:style>
  <w:style w:type="character" w:styleId="slostrany">
    <w:name w:val="page number"/>
    <w:basedOn w:val="Predvolenpsmoodseku"/>
    <w:uiPriority w:val="99"/>
    <w:semiHidden/>
    <w:unhideWhenUsed/>
    <w:rsid w:val="00DF71CB"/>
  </w:style>
  <w:style w:type="paragraph" w:customStyle="1" w:styleId="Default">
    <w:name w:val="Default"/>
    <w:rsid w:val="00756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">
    <w:name w:val="p1"/>
    <w:basedOn w:val="Normlny"/>
    <w:rsid w:val="00EA412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GALGOCZY JUDr.</dc:creator>
  <cp:lastModifiedBy>Martin Galgoczy</cp:lastModifiedBy>
  <cp:revision>3</cp:revision>
  <dcterms:created xsi:type="dcterms:W3CDTF">2025-11-14T13:40:00Z</dcterms:created>
  <dcterms:modified xsi:type="dcterms:W3CDTF">2025-11-14T13:41:00Z</dcterms:modified>
</cp:coreProperties>
</file>